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学生选课操作流程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</w:rPr>
        <w:t>登录学院网站首页，进入网页左下方“智慧电院”点击“登录”，输入个人账号（学生为学号）和初</w:t>
      </w:r>
      <w:bookmarkStart w:id="0" w:name="_GoBack"/>
      <w:bookmarkEnd w:id="0"/>
      <w:r>
        <w:rPr>
          <w:rFonts w:hint="eastAsia"/>
          <w:sz w:val="30"/>
          <w:szCs w:val="30"/>
        </w:rPr>
        <w:t>始密码（</w:t>
      </w:r>
      <w:r>
        <w:rPr>
          <w:rFonts w:hint="eastAsia"/>
          <w:sz w:val="30"/>
          <w:szCs w:val="30"/>
          <w:lang w:eastAsia="zh-CN"/>
        </w:rPr>
        <w:t>身份证后六位</w:t>
      </w:r>
      <w:r>
        <w:rPr>
          <w:rFonts w:hint="eastAsia"/>
          <w:sz w:val="30"/>
          <w:szCs w:val="30"/>
        </w:rPr>
        <w:t>）。</w:t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ind w:firstLine="960" w:firstLineChars="40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573905" cy="2775585"/>
            <wp:effectExtent l="0" t="0" r="17145" b="5715"/>
            <wp:docPr id="12" name="图片 12" descr="https://www.ahdy.edu.cn/_upload/article/images/4a/09/f55fc85a44cca4284a1542188742/105130ef-3cf4-4708-b147-cd8449de9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s://www.ahdy.edu.cn/_upload/article/images/4a/09/f55fc85a44cca4284a1542188742/105130ef-3cf4-4708-b147-cd8449de95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20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368165" cy="2712085"/>
            <wp:effectExtent l="0" t="0" r="13335" b="12065"/>
            <wp:docPr id="11" name="图片 11" descr="https://www.ahdy.edu.cn/_upload/article/images/4a/09/f55fc85a44cca4284a1542188742/0f5f7010-15eb-4843-bbfc-01674ebfb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www.ahdy.edu.cn/_upload/article/images/4a/09/f55fc85a44cca4284a1542188742/0f5f7010-15eb-4843-bbfc-01674ebfb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widowControl/>
        <w:shd w:val="clear" w:color="auto" w:fill="FFFFFF"/>
        <w:spacing w:line="500" w:lineRule="atLeast"/>
        <w:ind w:firstLine="420" w:firstLineChars="200"/>
        <w:jc w:val="left"/>
      </w:pPr>
    </w:p>
    <w:p>
      <w:pPr>
        <w:widowControl/>
        <w:shd w:val="clear" w:color="auto" w:fill="FFFFFF"/>
        <w:spacing w:line="500" w:lineRule="atLeast"/>
        <w:ind w:firstLine="480" w:firstLineChars="200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629785" cy="2345690"/>
            <wp:effectExtent l="0" t="0" r="18415" b="16510"/>
            <wp:docPr id="2" name="图片 2" descr="https://www.ahdy.edu.cn/_upload/article/images/4a/09/f55fc85a44cca4284a1542188742/b14155db-a379-4a35-a3b0-51f394e01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ahdy.edu.cn/_upload/article/images/4a/09/f55fc85a44cca4284a1542188742/b14155db-a379-4a35-a3b0-51f394e01b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78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hd w:val="clear" w:color="auto" w:fill="FFFFFF"/>
        <w:spacing w:after="150" w:line="450" w:lineRule="atLeas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重置新密码，请牢记新密码，今后每次登陆教务系统查分、选课都要使用。</w:t>
      </w:r>
    </w:p>
    <w:p>
      <w:pPr>
        <w:widowControl/>
        <w:numPr>
          <w:numId w:val="0"/>
        </w:numPr>
        <w:shd w:val="clear" w:color="auto" w:fill="FFFFFF"/>
        <w:spacing w:after="150" w:line="450" w:lineRule="atLeast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3857625" cy="2209800"/>
            <wp:effectExtent l="0" t="0" r="9525" b="0"/>
            <wp:docPr id="10" name="图片 10" descr="https://www.ahdy.edu.cn/_upload/article/images/4a/09/f55fc85a44cca4284a1542188742/46832254-25b4-4f3d-a9b5-82d9cd508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www.ahdy.edu.cn/_upload/article/images/4a/09/f55fc85a44cca4284a1542188742/46832254-25b4-4f3d-a9b5-82d9cd508b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3.重新登陆智慧电院网上服务大厅，输入个人账号和新密码。</w:t>
      </w:r>
    </w:p>
    <w:p>
      <w:pPr>
        <w:widowControl/>
        <w:numPr>
          <w:numId w:val="0"/>
        </w:numPr>
        <w:shd w:val="clear" w:color="auto" w:fill="FFFFFF"/>
        <w:spacing w:after="150" w:line="450" w:lineRule="atLeast"/>
        <w:jc w:val="center"/>
      </w:pPr>
      <w:r>
        <w:drawing>
          <wp:inline distT="0" distB="0" distL="114300" distR="114300">
            <wp:extent cx="3818890" cy="2304415"/>
            <wp:effectExtent l="0" t="0" r="10160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numId w:val="0"/>
        </w:numPr>
        <w:shd w:val="clear" w:color="auto" w:fill="FFFFFF"/>
        <w:spacing w:after="150" w:line="450" w:lineRule="atLeas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4.进入“智慧电院”后，找到 “可用应用”下“教务系统(新）”端口，点击进入教务</w:t>
      </w:r>
      <w:r>
        <w:rPr>
          <w:rFonts w:hint="eastAsia"/>
          <w:sz w:val="30"/>
          <w:szCs w:val="30"/>
          <w:lang w:eastAsia="zh-CN"/>
        </w:rPr>
        <w:t>系统。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>
      <w:pPr>
        <w:ind w:firstLine="420" w:firstLineChars="200"/>
        <w:jc w:val="center"/>
        <w:rPr>
          <w:rFonts w:hint="eastAsia"/>
          <w:color w:val="FF0000"/>
          <w:lang w:eastAsia="zh-CN"/>
        </w:rPr>
      </w:pPr>
      <w:r>
        <w:drawing>
          <wp:inline distT="0" distB="0" distL="0" distR="0">
            <wp:extent cx="3924300" cy="24193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4477" cy="241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注意：</w:t>
      </w:r>
    </w:p>
    <w:p>
      <w:pPr>
        <w:widowControl/>
        <w:shd w:val="clear" w:color="auto" w:fill="FFFFFF"/>
        <w:spacing w:line="500" w:lineRule="atLeast"/>
        <w:ind w:firstLine="420" w:firstLineChars="20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color w:val="FF0000"/>
          <w:lang w:eastAsia="zh-CN"/>
        </w:rPr>
        <w:t>极少数学生在智慧电院输入密码后未进入下图界面，请清空浏览器缓存或者将浏览器卸载干净后重新下载并再次登录。</w:t>
      </w:r>
    </w:p>
    <w:p>
      <w:pPr>
        <w:widowControl/>
        <w:shd w:val="clear" w:color="auto" w:fill="FFFFFF"/>
        <w:spacing w:after="150" w:line="450" w:lineRule="atLeas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学生登录教务系统（新）成功后，进入学生页面，选择选课-自主选课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783455" cy="2950845"/>
            <wp:effectExtent l="0" t="0" r="1714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50" w:line="450" w:lineRule="atLeast"/>
        <w:ind w:firstLine="600" w:firstLineChars="200"/>
        <w:rPr>
          <w:rFonts w:hint="eastAsia" w:eastAsiaTheme="minorEastAsia"/>
          <w:color w:val="FF000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进入页面后，点击查询，查看可选的课程 根据容量及自己的意愿选择相应的课程</w:t>
      </w:r>
      <w:r>
        <w:rPr>
          <w:rFonts w:hint="eastAsia"/>
          <w:color w:val="FF0000"/>
          <w:sz w:val="30"/>
          <w:szCs w:val="30"/>
          <w:lang w:val="en-US" w:eastAsia="zh-CN"/>
        </w:rPr>
        <w:t>(</w:t>
      </w:r>
      <w:r>
        <w:rPr>
          <w:rFonts w:hint="eastAsia"/>
          <w:color w:val="FF0000"/>
          <w:sz w:val="30"/>
          <w:szCs w:val="30"/>
          <w:highlight w:val="none"/>
          <w:lang w:val="en-US" w:eastAsia="zh-CN"/>
        </w:rPr>
        <w:t>体育课限选一个教学班，注意下图界面除了点击“查询”外，不要有任何勾选操作,否则可能看不到选课界面）</w:t>
      </w:r>
    </w:p>
    <w:p>
      <w:pPr>
        <w:jc w:val="both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4578985" cy="2828290"/>
            <wp:effectExtent l="0" t="0" r="1206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.点击选课成功后，可以点击退选，取消本次选课操作</w:t>
      </w:r>
    </w:p>
    <w:p>
      <w:pPr>
        <w:jc w:val="center"/>
      </w:pPr>
      <w:r>
        <w:drawing>
          <wp:inline distT="0" distB="0" distL="114300" distR="114300">
            <wp:extent cx="4711700" cy="2830195"/>
            <wp:effectExtent l="0" t="0" r="12700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.点击页面右侧黄色拉框，核对自己选择的课程，</w:t>
      </w:r>
      <w:r>
        <w:rPr>
          <w:rFonts w:hint="eastAsia"/>
          <w:b/>
          <w:color w:val="FF0000"/>
          <w:sz w:val="30"/>
          <w:szCs w:val="30"/>
        </w:rPr>
        <w:t>一定要查看是否已选上</w:t>
      </w:r>
      <w:r>
        <w:rPr>
          <w:rFonts w:hint="eastAsia"/>
          <w:sz w:val="30"/>
          <w:szCs w:val="30"/>
        </w:rPr>
        <w:t>，根据需求进行调整。</w:t>
      </w:r>
    </w:p>
    <w:p>
      <w:pPr>
        <w:jc w:val="center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4891405" cy="2319655"/>
            <wp:effectExtent l="0" t="0" r="4445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140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 xml:space="preserve">             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40F04"/>
    <w:multiLevelType w:val="singleLevel"/>
    <w:tmpl w:val="C5C40F0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1F"/>
    <w:rsid w:val="00023C19"/>
    <w:rsid w:val="0014181F"/>
    <w:rsid w:val="003535C3"/>
    <w:rsid w:val="00861965"/>
    <w:rsid w:val="00A24AF3"/>
    <w:rsid w:val="00F13CE5"/>
    <w:rsid w:val="00FB2FFD"/>
    <w:rsid w:val="054B1470"/>
    <w:rsid w:val="19806E0F"/>
    <w:rsid w:val="277A2152"/>
    <w:rsid w:val="3ADD6571"/>
    <w:rsid w:val="3F3D3179"/>
    <w:rsid w:val="55834670"/>
    <w:rsid w:val="6653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50</Words>
  <Characters>291</Characters>
  <Lines>2</Lines>
  <Paragraphs>1</Paragraphs>
  <TotalTime>3</TotalTime>
  <ScaleCrop>false</ScaleCrop>
  <LinksUpToDate>false</LinksUpToDate>
  <CharactersWithSpaces>340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2020-03-23T00:14:00Z</dcterms:created>
  <dc:creator>Administrator</dc:creator>
  <cp:lastModifiedBy>藏楼的海角</cp:lastModifiedBy>
  <dcterms:modified xsi:type="dcterms:W3CDTF">2021-09-29T03:46:03Z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AAEE9E23FCA5450FB15E0B69FF7AE25B</vt:lpwstr>
  </property>
</Properties>
</file>