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E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附件5</w:t>
      </w:r>
    </w:p>
    <w:p w14:paraId="7A6E41A0">
      <w:pPr>
        <w:widowControl/>
        <w:snapToGrid w:val="0"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highlight w:val="none"/>
          <w:lang w:val="en-US" w:eastAsia="zh-CN"/>
        </w:rPr>
        <w:t>安徽电子信息职业技术学院学生技能竞赛集训申请表</w:t>
      </w:r>
    </w:p>
    <w:p w14:paraId="6227BCA4">
      <w:pPr>
        <w:spacing w:line="560" w:lineRule="exact"/>
        <w:rPr>
          <w:rFonts w:ascii="Times New Roman" w:hAnsi="Times New Roman" w:eastAsia="仿宋_GB2312"/>
          <w:b/>
          <w:color w:val="auto"/>
          <w:szCs w:val="21"/>
          <w:highlight w:val="none"/>
        </w:rPr>
      </w:pP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>申请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单位：  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 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>申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>请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>时间：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年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 xml:space="preserve"> 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仿宋_GB2312"/>
          <w:color w:val="auto"/>
          <w:szCs w:val="21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auto"/>
          <w:szCs w:val="21"/>
          <w:highlight w:val="none"/>
        </w:rPr>
        <w:t>日</w:t>
      </w:r>
    </w:p>
    <w:tbl>
      <w:tblPr>
        <w:tblStyle w:val="2"/>
        <w:tblW w:w="97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876"/>
        <w:gridCol w:w="2449"/>
        <w:gridCol w:w="2449"/>
        <w:gridCol w:w="2450"/>
      </w:tblGrid>
      <w:tr w14:paraId="2F85D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5EDB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竞赛项目名称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229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A4FF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赛项负责人及联系方式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241C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70872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90FF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竞赛形式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54B2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团体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 xml:space="preserve">□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个人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□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8906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集训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地点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FD0B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37773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6891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集训起始时间</w:t>
            </w:r>
          </w:p>
        </w:tc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9D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6C74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集训累计人天数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6C4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  <w:tr w14:paraId="20FB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3FE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集训学生信息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C34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AED1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姓  名</w:t>
            </w: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EA72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学号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C591C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专业</w:t>
            </w:r>
          </w:p>
        </w:tc>
      </w:tr>
      <w:tr w14:paraId="0314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188B8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8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8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5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2306C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87900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56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9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CE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5F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58F2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2E1FA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32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B3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2B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C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5A68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B768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7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FC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6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E8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  <w:tr w14:paraId="25A2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D6C0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D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7A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39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  <w:tr w14:paraId="638D8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D091">
            <w:pPr>
              <w:widowControl/>
              <w:jc w:val="left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0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E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A9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  <w:tr w14:paraId="3190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D17FB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1FD359F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5EB4451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申请单位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意见</w:t>
            </w:r>
          </w:p>
        </w:tc>
        <w:tc>
          <w:tcPr>
            <w:tcW w:w="8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1ED4D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  </w:t>
            </w:r>
          </w:p>
          <w:p w14:paraId="4095DB92">
            <w:pPr>
              <w:spacing w:line="400" w:lineRule="exact"/>
              <w:ind w:firstLine="2940" w:firstLineChars="1400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</w:t>
            </w:r>
          </w:p>
          <w:p w14:paraId="22E15A56">
            <w:pPr>
              <w:spacing w:line="400" w:lineRule="exact"/>
              <w:ind w:firstLine="3780" w:firstLineChars="1800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负责人签字（盖章）：</w:t>
            </w:r>
          </w:p>
          <w:p w14:paraId="56EF0CA2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  年    月    日</w:t>
            </w:r>
          </w:p>
        </w:tc>
      </w:tr>
      <w:tr w14:paraId="6208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670712"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  <w:p w14:paraId="68173625"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  <w:p w14:paraId="6600AC19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教学科研处</w:t>
            </w:r>
          </w:p>
          <w:p w14:paraId="47802807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审核意见</w:t>
            </w:r>
          </w:p>
        </w:tc>
        <w:tc>
          <w:tcPr>
            <w:tcW w:w="8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C0BEBB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38EAEB24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033E3DD5">
            <w:pPr>
              <w:spacing w:line="400" w:lineRule="exact"/>
              <w:ind w:firstLine="3780" w:firstLineChars="1800"/>
              <w:rPr>
                <w:rFonts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>负责人签字（盖章）：</w:t>
            </w:r>
          </w:p>
          <w:p w14:paraId="191125FC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  <w:t xml:space="preserve"> 年    月    日</w:t>
            </w:r>
          </w:p>
        </w:tc>
      </w:tr>
      <w:tr w14:paraId="386B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27E792"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  <w:p w14:paraId="033467BD">
            <w:pPr>
              <w:spacing w:line="400" w:lineRule="exact"/>
              <w:jc w:val="both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</w:p>
          <w:p w14:paraId="63C57F00">
            <w:pPr>
              <w:spacing w:line="400" w:lineRule="exact"/>
              <w:jc w:val="center"/>
              <w:rPr>
                <w:rFonts w:hint="default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Cs w:val="21"/>
                <w:highlight w:val="none"/>
                <w:lang w:val="en-US" w:eastAsia="zh-CN"/>
              </w:rPr>
              <w:t>分管领导</w:t>
            </w:r>
            <w:r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  <w:lang w:val="en-US" w:eastAsia="zh-CN"/>
              </w:rPr>
              <w:t>意见</w:t>
            </w:r>
          </w:p>
        </w:tc>
        <w:tc>
          <w:tcPr>
            <w:tcW w:w="8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44584B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57CB56CB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6C0C5FB8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7A550890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  <w:p w14:paraId="7ECA7C45">
            <w:pPr>
              <w:spacing w:line="400" w:lineRule="exact"/>
              <w:rPr>
                <w:rFonts w:hint="eastAsia" w:ascii="Times New Roman" w:hAnsi="Times New Roman" w:eastAsia="仿宋_GB2312"/>
                <w:color w:val="auto"/>
                <w:szCs w:val="21"/>
                <w:highlight w:val="none"/>
              </w:rPr>
            </w:pPr>
          </w:p>
        </w:tc>
      </w:tr>
    </w:tbl>
    <w:p w14:paraId="426CE3BB">
      <w:pPr>
        <w:spacing w:line="560" w:lineRule="exact"/>
        <w:rPr>
          <w:rFonts w:ascii="Times New Roman" w:hAnsi="Times New Roman" w:eastAsia="仿宋_GB2312"/>
          <w:vanish/>
          <w:color w:val="auto"/>
          <w:szCs w:val="21"/>
          <w:highlight w:val="none"/>
        </w:rPr>
      </w:pPr>
    </w:p>
    <w:p w14:paraId="0841A7CB">
      <w:pPr>
        <w:ind w:left="1051" w:hanging="631" w:firstLineChars="0"/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eastAsia="zh-CN"/>
        </w:rPr>
      </w:pP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备注：1.本表按赛项填写，</w:t>
      </w:r>
      <w:r>
        <w:rPr>
          <w:rStyle w:val="4"/>
          <w:rFonts w:hint="default" w:ascii="Times New Roman" w:hAnsi="Times New Roman" w:eastAsia="仿宋_GB2312"/>
          <w:color w:val="auto"/>
          <w:sz w:val="21"/>
          <w:szCs w:val="21"/>
          <w:highlight w:val="none"/>
        </w:rPr>
        <w:t>一式两份，一份教学科研处</w:t>
      </w: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备案</w:t>
      </w:r>
      <w:r>
        <w:rPr>
          <w:rStyle w:val="4"/>
          <w:rFonts w:hint="default" w:ascii="Times New Roman" w:hAnsi="Times New Roman" w:eastAsia="仿宋_GB2312"/>
          <w:color w:val="auto"/>
          <w:sz w:val="21"/>
          <w:szCs w:val="21"/>
          <w:highlight w:val="none"/>
        </w:rPr>
        <w:t>，一份</w:t>
      </w: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教学单位</w:t>
      </w:r>
      <w:r>
        <w:rPr>
          <w:rStyle w:val="4"/>
          <w:rFonts w:hint="default" w:ascii="Times New Roman" w:hAnsi="Times New Roman" w:eastAsia="仿宋_GB2312"/>
          <w:color w:val="auto"/>
          <w:sz w:val="21"/>
          <w:szCs w:val="21"/>
          <w:highlight w:val="none"/>
        </w:rPr>
        <w:t>留存（</w:t>
      </w: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集训补助报销时</w:t>
      </w:r>
      <w:r>
        <w:rPr>
          <w:rStyle w:val="4"/>
          <w:rFonts w:hint="default" w:ascii="Times New Roman" w:hAnsi="Times New Roman" w:eastAsia="仿宋_GB2312"/>
          <w:color w:val="auto"/>
          <w:sz w:val="21"/>
          <w:szCs w:val="21"/>
          <w:highlight w:val="none"/>
        </w:rPr>
        <w:t>使用）</w:t>
      </w: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eastAsia="zh-CN"/>
        </w:rPr>
        <w:t>。</w:t>
      </w:r>
    </w:p>
    <w:p w14:paraId="6339904A">
      <w:pPr>
        <w:ind w:left="1051" w:firstLine="0" w:firstLineChars="0"/>
        <w:rPr>
          <w:rStyle w:val="4"/>
          <w:rFonts w:hint="default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</w:pPr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2.集训计划与预</w:t>
      </w:r>
      <w:bookmarkStart w:id="0" w:name="_GoBack"/>
      <w:bookmarkEnd w:id="0"/>
      <w:r>
        <w:rPr>
          <w:rStyle w:val="4"/>
          <w:rFonts w:hint="eastAsia" w:ascii="Times New Roman" w:hAnsi="Times New Roman" w:eastAsia="仿宋_GB2312"/>
          <w:color w:val="auto"/>
          <w:sz w:val="21"/>
          <w:szCs w:val="21"/>
          <w:highlight w:val="none"/>
          <w:lang w:val="en-US" w:eastAsia="zh-CN"/>
        </w:rPr>
        <w:t>期目标另附。</w:t>
      </w:r>
    </w:p>
    <w:p w14:paraId="4F8637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6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p51"/>
    <w:qFormat/>
    <w:uiPriority w:val="0"/>
    <w:rPr>
      <w:rFonts w:hint="eastAsia" w:ascii="ΟGB2312" w:eastAsia="ΟGB2312"/>
      <w:sz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2026-07-16T03:36:10Z</dcterms:created>
  <dc:creator>ASUS</dc:creator>
  <cp:lastModifiedBy>ASUS</cp:lastModifiedBy>
  <dcterms:modified xsi:type="dcterms:W3CDTF">2026-07-16T03:36:54Z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eyJoZGlkIjoiNmJlMGE4ZTE2YWY4NTc4YmE3MzFlNGVhZmI4OWZkOTciLCJ1c2VySWQiOiI1NzY0ODk0NjQifQ==</vt:lpwstr>
  </property>
  <property fmtid="{D5CDD505-2E9C-101B-9397-08002B2CF9AE}" pid="4" name="ICV">
    <vt:lpwstr>B510F59710AC474196CFCC19F4FFD83B_12</vt:lpwstr>
  </property>
</Properties>
</file>