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1E9A0" w14:textId="77777777" w:rsidR="005B258F" w:rsidRDefault="005B258F">
      <w:pPr>
        <w:spacing w:line="620" w:lineRule="exact"/>
        <w:jc w:val="center"/>
        <w:rPr>
          <w:rFonts w:ascii="仿宋" w:eastAsia="仿宋" w:hAnsi="仿宋" w:cs="仿宋_GB2312" w:hint="eastAsia"/>
          <w:sz w:val="32"/>
          <w:szCs w:val="32"/>
        </w:rPr>
      </w:pPr>
    </w:p>
    <w:p w14:paraId="11179254" w14:textId="3B025209" w:rsidR="005B258F" w:rsidRDefault="005B258F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2024年安徽电子信息职业技术学院</w:t>
      </w:r>
    </w:p>
    <w:p w14:paraId="146A3385" w14:textId="54385B68" w:rsidR="00AD2381" w:rsidRDefault="005B258F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学生羽毛球比赛竞赛规程</w:t>
      </w:r>
    </w:p>
    <w:p w14:paraId="7E10928A" w14:textId="77777777" w:rsidR="00AD2381" w:rsidRDefault="00AD2381">
      <w:pPr>
        <w:spacing w:line="0" w:lineRule="atLeast"/>
        <w:jc w:val="left"/>
        <w:rPr>
          <w:rFonts w:hint="eastAsia"/>
          <w:b/>
          <w:sz w:val="24"/>
        </w:rPr>
      </w:pPr>
    </w:p>
    <w:p w14:paraId="468BC5E6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一、主办单位</w:t>
      </w:r>
    </w:p>
    <w:p w14:paraId="7B33DF8B" w14:textId="730907F2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体育俱乐部管理中心</w:t>
      </w:r>
      <w:r w:rsidR="00226C50">
        <w:rPr>
          <w:rFonts w:ascii="仿宋" w:eastAsia="仿宋" w:hAnsi="仿宋" w:cs="仿宋_GB2312" w:hint="eastAsia"/>
          <w:sz w:val="32"/>
          <w:szCs w:val="32"/>
        </w:rPr>
        <w:t>、院团委</w:t>
      </w:r>
    </w:p>
    <w:p w14:paraId="1013D348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二、承办单位</w:t>
      </w:r>
    </w:p>
    <w:p w14:paraId="639D2754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大学生体育联盟、羽毛球俱乐部、羽毛球协会</w:t>
      </w:r>
    </w:p>
    <w:p w14:paraId="1EFAA7DF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三、竞赛时间、地点</w:t>
      </w:r>
    </w:p>
    <w:p w14:paraId="20245693" w14:textId="52E77011" w:rsidR="00226C50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时间：2024年11月23日</w:t>
      </w:r>
      <w:r w:rsidR="00226C50">
        <w:rPr>
          <w:rFonts w:ascii="仿宋" w:eastAsia="仿宋" w:hAnsi="仿宋" w:cs="仿宋_GB2312" w:hint="eastAsia"/>
          <w:sz w:val="32"/>
          <w:szCs w:val="32"/>
        </w:rPr>
        <w:t>—</w:t>
      </w:r>
      <w:r>
        <w:rPr>
          <w:rFonts w:ascii="仿宋" w:eastAsia="仿宋" w:hAnsi="仿宋" w:cs="仿宋_GB2312" w:hint="eastAsia"/>
          <w:sz w:val="32"/>
          <w:szCs w:val="32"/>
        </w:rPr>
        <w:t>24日</w:t>
      </w:r>
      <w:bookmarkStart w:id="0" w:name="_Hlk163742251"/>
    </w:p>
    <w:p w14:paraId="1106CE23" w14:textId="31FF09B6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地点：</w:t>
      </w:r>
      <w:bookmarkEnd w:id="0"/>
      <w:r>
        <w:rPr>
          <w:rFonts w:ascii="仿宋" w:eastAsia="仿宋" w:hAnsi="仿宋" w:cs="仿宋_GB2312" w:hint="eastAsia"/>
          <w:sz w:val="32"/>
          <w:szCs w:val="32"/>
        </w:rPr>
        <w:t>体育馆</w:t>
      </w:r>
    </w:p>
    <w:p w14:paraId="166CCAE7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四、竞赛项目</w:t>
      </w:r>
    </w:p>
    <w:p w14:paraId="45A854FD" w14:textId="77777777" w:rsidR="00914BCB" w:rsidRDefault="00914BCB" w:rsidP="00914BCB">
      <w:pPr>
        <w:widowControl/>
        <w:ind w:firstLineChars="200" w:firstLine="620"/>
        <w:jc w:val="left"/>
        <w:rPr>
          <w:rFonts w:hint="eastAsia"/>
        </w:rPr>
      </w:pPr>
      <w:bookmarkStart w:id="1" w:name="_Hlk163742366"/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混合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团体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</w:p>
    <w:p w14:paraId="65D146FF" w14:textId="77777777" w:rsidR="00914BCB" w:rsidRDefault="00914BCB" w:rsidP="00914BCB">
      <w:pPr>
        <w:widowControl/>
        <w:ind w:firstLineChars="200" w:firstLine="620"/>
        <w:jc w:val="left"/>
        <w:rPr>
          <w:rFonts w:hint="eastAsia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项目组成及出场顺序：男单、女单、男双。  </w:t>
      </w:r>
    </w:p>
    <w:p w14:paraId="289DA3B8" w14:textId="77777777" w:rsidR="00914BCB" w:rsidRDefault="00914BCB" w:rsidP="00914BCB">
      <w:pPr>
        <w:widowControl/>
        <w:ind w:firstLineChars="200" w:firstLine="620"/>
        <w:jc w:val="left"/>
        <w:rPr>
          <w:rFonts w:hint="eastAsia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2.单项 </w:t>
      </w:r>
    </w:p>
    <w:p w14:paraId="429E7FB8" w14:textId="77777777" w:rsidR="00914BCB" w:rsidRDefault="00914BCB" w:rsidP="00914BCB">
      <w:pPr>
        <w:widowControl/>
        <w:ind w:firstLineChars="200" w:firstLine="620"/>
        <w:jc w:val="left"/>
        <w:rPr>
          <w:rFonts w:hint="eastAsia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项目组成：男子单打、男子双打、女子单打。</w:t>
      </w:r>
    </w:p>
    <w:p w14:paraId="4D1ECA10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五、参赛人员及运动员资格</w:t>
      </w:r>
    </w:p>
    <w:p w14:paraId="313AAE3E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（一）报名及比赛时，均为我院在籍在读学生。</w:t>
      </w:r>
    </w:p>
    <w:p w14:paraId="333B3F9D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（二）参赛运动员政治思想进步，遵守运动员守则，身体健康方可报名参赛，参赛前各队队员须自愿签写参赛健康承诺书。</w:t>
      </w:r>
    </w:p>
    <w:p w14:paraId="030441A1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（三）比赛时须出示参赛运动员个人有效身份证件（身份证或学生证），否则不得参赛。</w:t>
      </w:r>
    </w:p>
    <w:p w14:paraId="48F83FE5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2" w:name="_Hlk163742431"/>
      <w:bookmarkEnd w:id="1"/>
      <w:r>
        <w:rPr>
          <w:rFonts w:ascii="黑体" w:eastAsia="黑体" w:hAnsi="黑体" w:cs="黑体" w:hint="eastAsia"/>
          <w:sz w:val="32"/>
          <w:szCs w:val="32"/>
        </w:rPr>
        <w:lastRenderedPageBreak/>
        <w:t>六、竞赛办法</w:t>
      </w:r>
    </w:p>
    <w:bookmarkEnd w:id="2"/>
    <w:p w14:paraId="76B813DF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（一）参照执行中国羽毛球协会审定的最新《羽毛球竞赛规则》。</w:t>
      </w:r>
    </w:p>
    <w:p w14:paraId="0EDF507E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（二）参赛办法：</w:t>
      </w:r>
    </w:p>
    <w:p w14:paraId="75A3377B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1.二级学院在正式报名前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须组织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完成院级羽毛球选拔赛，只有通过选拔赛的队员方可报名参加比赛。</w:t>
      </w:r>
    </w:p>
    <w:p w14:paraId="4C18431C" w14:textId="00A1C398" w:rsidR="00914BCB" w:rsidRDefault="00914BCB" w:rsidP="00914BCB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2.以二级学院为单位组织报名，每个二级学院可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报领队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1名，联络员1名，男生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最多报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8人，女生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最多报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4人，参赛运动员仅限代表所属二级学院参赛。</w:t>
      </w:r>
    </w:p>
    <w:p w14:paraId="1BE310B1" w14:textId="77777777" w:rsidR="00914BCB" w:rsidRDefault="00914BCB" w:rsidP="00914BCB">
      <w:pPr>
        <w:widowControl/>
        <w:ind w:firstLineChars="200" w:firstLine="640"/>
        <w:jc w:val="left"/>
        <w:rPr>
          <w:rFonts w:hint="eastAsia"/>
        </w:rPr>
      </w:pPr>
      <w:r>
        <w:rPr>
          <w:rFonts w:ascii="仿宋" w:eastAsia="仿宋" w:hAnsi="仿宋" w:cs="仿宋_GB2312" w:hint="eastAsia"/>
          <w:sz w:val="32"/>
          <w:szCs w:val="32"/>
        </w:rPr>
        <w:t>2.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团体比赛中运动员不得兼项。</w:t>
      </w:r>
    </w:p>
    <w:p w14:paraId="71041C0E" w14:textId="77777777" w:rsidR="00914BCB" w:rsidRDefault="00914BCB" w:rsidP="00914BCB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3.团体参赛人员可兼任意一项单项项目。</w:t>
      </w:r>
    </w:p>
    <w:p w14:paraId="45B54969" w14:textId="77777777" w:rsidR="00914BCB" w:rsidRDefault="00914BCB" w:rsidP="00914BCB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4.单项比赛中双打项目两名同学必须提前确定，中途不能更换，运动员不能跨学院组队。</w:t>
      </w:r>
    </w:p>
    <w:p w14:paraId="56CE1297" w14:textId="77777777" w:rsidR="00914BCB" w:rsidRDefault="00914BCB" w:rsidP="00914BCB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5.每个项目报名队伍不足六队该项目取消。</w:t>
      </w:r>
    </w:p>
    <w:p w14:paraId="79AD7312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（三）比赛形式： </w:t>
      </w:r>
    </w:p>
    <w:p w14:paraId="319C530A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1.比赛采用抢21分制。</w:t>
      </w:r>
    </w:p>
    <w:p w14:paraId="11B08C93" w14:textId="26C94853" w:rsidR="00AD2381" w:rsidRDefault="00000000" w:rsidP="00914BCB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2.团体比赛采用第一阶段分组循环、第二阶段采用淘汰及淘汰附加赛制</w:t>
      </w:r>
      <w:r w:rsidR="00914BCB">
        <w:rPr>
          <w:rFonts w:ascii="仿宋" w:eastAsia="仿宋" w:hAnsi="仿宋" w:cs="仿宋_GB2312" w:hint="eastAsia"/>
          <w:sz w:val="32"/>
          <w:szCs w:val="32"/>
        </w:rPr>
        <w:t>；</w:t>
      </w:r>
      <w:r>
        <w:rPr>
          <w:rFonts w:ascii="仿宋" w:eastAsia="仿宋" w:hAnsi="仿宋" w:cs="仿宋_GB2312" w:hint="eastAsia"/>
          <w:sz w:val="32"/>
          <w:szCs w:val="32"/>
        </w:rPr>
        <w:t>单项比赛采用单淘汰赛制。</w:t>
      </w:r>
    </w:p>
    <w:p w14:paraId="43A7FB68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（四）比赛装备：</w:t>
      </w:r>
    </w:p>
    <w:p w14:paraId="15F9581B" w14:textId="12E8542C" w:rsidR="00AD2381" w:rsidRDefault="00000000">
      <w:pPr>
        <w:spacing w:line="360" w:lineRule="auto"/>
        <w:ind w:firstLineChars="200" w:firstLine="640"/>
        <w:jc w:val="left"/>
        <w:rPr>
          <w:rFonts w:hint="eastAsia"/>
          <w:sz w:val="24"/>
        </w:rPr>
      </w:pPr>
      <w:r>
        <w:rPr>
          <w:rFonts w:ascii="仿宋" w:eastAsia="仿宋" w:hAnsi="仿宋" w:cs="仿宋_GB2312" w:hint="eastAsia"/>
          <w:sz w:val="32"/>
          <w:szCs w:val="32"/>
        </w:rPr>
        <w:t>参加双打配对的选手比赛服装要一致。</w:t>
      </w:r>
    </w:p>
    <w:p w14:paraId="13E9D9AA" w14:textId="77777777" w:rsidR="00AD2381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报名后未经组委会同意，无故不参加比赛、不按规定时间报到者，按无故弃权处理，将取消其成绩以及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参加“体育道德风尚奖”评选资格。</w:t>
      </w:r>
    </w:p>
    <w:p w14:paraId="1F9C35F8" w14:textId="77777777" w:rsidR="00AD2381" w:rsidRDefault="00000000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比赛用球：飞行者76号。</w:t>
      </w:r>
    </w:p>
    <w:p w14:paraId="093D5E30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七、报名办法</w:t>
      </w:r>
      <w:bookmarkStart w:id="3" w:name="_Hlk163742747"/>
    </w:p>
    <w:p w14:paraId="5321F157" w14:textId="173EDD33" w:rsidR="00AD2381" w:rsidRDefault="00000000" w:rsidP="00226C5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各二级学院须于2024年11月</w:t>
      </w:r>
      <w:r w:rsidR="00226C50">
        <w:rPr>
          <w:rFonts w:ascii="仿宋" w:eastAsia="仿宋" w:hAnsi="仿宋" w:cs="仿宋_GB2312" w:hint="eastAsia"/>
          <w:sz w:val="32"/>
          <w:szCs w:val="32"/>
        </w:rPr>
        <w:t>1</w:t>
      </w:r>
      <w:r w:rsidR="00367E0D"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日前，将以“××学院2024年羽毛球赛报名表”命名的报名表报送至邮箱：</w:t>
      </w:r>
      <w:hyperlink r:id="rId7" w:history="1">
        <w:r w:rsidR="00AD2381">
          <w:rPr>
            <w:rFonts w:ascii="仿宋" w:eastAsia="仿宋" w:hAnsi="仿宋" w:cs="仿宋_GB2312" w:hint="eastAsia"/>
            <w:sz w:val="32"/>
            <w:szCs w:val="32"/>
          </w:rPr>
          <w:t>tyjlb@ahdy.edu.cn</w:t>
        </w:r>
      </w:hyperlink>
      <w:r>
        <w:rPr>
          <w:rFonts w:ascii="仿宋" w:eastAsia="仿宋" w:hAnsi="仿宋" w:cs="仿宋_GB2312" w:hint="eastAsia"/>
          <w:sz w:val="32"/>
          <w:szCs w:val="32"/>
        </w:rPr>
        <w:t>；将加盖二级学院公章的纸质报名表、学生参赛健康承诺书提交至体育馆102办公室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化宇老师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处。</w:t>
      </w:r>
    </w:p>
    <w:p w14:paraId="7820D27E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4" w:name="_Hlk163743090"/>
      <w:bookmarkEnd w:id="3"/>
      <w:r>
        <w:rPr>
          <w:rFonts w:ascii="黑体" w:eastAsia="黑体" w:hAnsi="黑体" w:cs="黑体" w:hint="eastAsia"/>
          <w:sz w:val="32"/>
          <w:szCs w:val="32"/>
        </w:rPr>
        <w:t>八、录取名次</w:t>
      </w:r>
    </w:p>
    <w:p w14:paraId="1E3824C9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1.每个项目取前六名颁发获奖证书，评选两个体育道德风尚奖。</w:t>
      </w:r>
    </w:p>
    <w:p w14:paraId="67E1FC56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2.凡发现参赛运动员（学院）资格不符合规程规定者，运动员（学院）被取消参赛资格和比赛成绩的，已完成的比赛结果不再改变，其被取消的名次依次递补。</w:t>
      </w:r>
    </w:p>
    <w:p w14:paraId="6AE7F3FB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5" w:name="_Hlk163742926"/>
      <w:bookmarkEnd w:id="4"/>
      <w:r>
        <w:rPr>
          <w:rFonts w:ascii="黑体" w:eastAsia="黑体" w:hAnsi="黑体" w:cs="黑体" w:hint="eastAsia"/>
          <w:sz w:val="32"/>
          <w:szCs w:val="32"/>
        </w:rPr>
        <w:t>九、赛事监督、仲裁委员及裁判员的选派</w:t>
      </w:r>
    </w:p>
    <w:p w14:paraId="5F87D087" w14:textId="77777777" w:rsidR="00AD2381" w:rsidRDefault="00000000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由体育俱乐部管理中心统一选派。</w:t>
      </w:r>
    </w:p>
    <w:p w14:paraId="12E82E8E" w14:textId="77777777" w:rsidR="00AD2381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bookmarkStart w:id="6" w:name="_Hlk163742914"/>
      <w:bookmarkEnd w:id="5"/>
      <w:r>
        <w:rPr>
          <w:rFonts w:ascii="黑体" w:eastAsia="黑体" w:hAnsi="黑体" w:cs="黑体" w:hint="eastAsia"/>
          <w:sz w:val="32"/>
          <w:szCs w:val="32"/>
        </w:rPr>
        <w:t>十、说明</w:t>
      </w:r>
    </w:p>
    <w:p w14:paraId="1F0070A9" w14:textId="345414F8" w:rsidR="00AD2381" w:rsidRPr="005B258F" w:rsidRDefault="00000000" w:rsidP="005B258F">
      <w:pPr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bookmarkStart w:id="7" w:name="_Hlk163742902"/>
      <w:bookmarkEnd w:id="6"/>
      <w:r>
        <w:rPr>
          <w:rFonts w:ascii="仿宋" w:eastAsia="仿宋" w:hAnsi="仿宋" w:cs="仿宋_GB2312" w:hint="eastAsia"/>
          <w:sz w:val="32"/>
          <w:szCs w:val="32"/>
        </w:rPr>
        <w:t>本规程解释权归体育俱乐部管理中心，未尽事宜，另行通知。</w:t>
      </w:r>
      <w:bookmarkEnd w:id="7"/>
    </w:p>
    <w:p w14:paraId="6EEEB9B7" w14:textId="77777777" w:rsidR="00AD2381" w:rsidRDefault="00AD2381">
      <w:pPr>
        <w:spacing w:line="0" w:lineRule="atLeast"/>
        <w:ind w:firstLineChars="200" w:firstLine="480"/>
        <w:jc w:val="left"/>
        <w:rPr>
          <w:rFonts w:hint="eastAsia"/>
          <w:sz w:val="24"/>
        </w:rPr>
      </w:pPr>
    </w:p>
    <w:p w14:paraId="760259FC" w14:textId="77777777" w:rsidR="00AD2381" w:rsidRDefault="00000000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体育俱乐部管理中心  院团委</w:t>
      </w:r>
    </w:p>
    <w:p w14:paraId="56197CCF" w14:textId="4D0AB0EA" w:rsidR="00AD2381" w:rsidRDefault="00000000">
      <w:pPr>
        <w:spacing w:line="600" w:lineRule="exact"/>
        <w:ind w:firstLine="57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2024年11月</w:t>
      </w:r>
      <w:r w:rsidR="00EE1D86"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14:paraId="40731F23" w14:textId="77777777" w:rsidR="00AD2381" w:rsidRDefault="00AD2381">
      <w:pPr>
        <w:spacing w:line="0" w:lineRule="atLeast"/>
        <w:jc w:val="left"/>
        <w:rPr>
          <w:rFonts w:hint="eastAsia"/>
          <w:sz w:val="24"/>
        </w:rPr>
      </w:pPr>
    </w:p>
    <w:sectPr w:rsidR="00AD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B6EE" w14:textId="77777777" w:rsidR="00D2360D" w:rsidRDefault="00D2360D" w:rsidP="00914BCB">
      <w:pPr>
        <w:rPr>
          <w:rFonts w:hint="eastAsia"/>
        </w:rPr>
      </w:pPr>
      <w:r>
        <w:separator/>
      </w:r>
    </w:p>
  </w:endnote>
  <w:endnote w:type="continuationSeparator" w:id="0">
    <w:p w14:paraId="144D5D13" w14:textId="77777777" w:rsidR="00D2360D" w:rsidRDefault="00D2360D" w:rsidP="00914B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70A99" w14:textId="77777777" w:rsidR="00D2360D" w:rsidRDefault="00D2360D" w:rsidP="00914BCB">
      <w:pPr>
        <w:rPr>
          <w:rFonts w:hint="eastAsia"/>
        </w:rPr>
      </w:pPr>
      <w:r>
        <w:separator/>
      </w:r>
    </w:p>
  </w:footnote>
  <w:footnote w:type="continuationSeparator" w:id="0">
    <w:p w14:paraId="4F64DF7F" w14:textId="77777777" w:rsidR="00D2360D" w:rsidRDefault="00D2360D" w:rsidP="00914B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EA03"/>
    <w:multiLevelType w:val="singleLevel"/>
    <w:tmpl w:val="10A3EA0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224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62768"/>
    <w:rsid w:val="0009622F"/>
    <w:rsid w:val="000E3779"/>
    <w:rsid w:val="001E6F8D"/>
    <w:rsid w:val="00220D9E"/>
    <w:rsid w:val="00226C50"/>
    <w:rsid w:val="002C42E4"/>
    <w:rsid w:val="002C5233"/>
    <w:rsid w:val="002C7C03"/>
    <w:rsid w:val="002D5B19"/>
    <w:rsid w:val="002F0D6A"/>
    <w:rsid w:val="002F6140"/>
    <w:rsid w:val="00334D5F"/>
    <w:rsid w:val="00346E29"/>
    <w:rsid w:val="00355314"/>
    <w:rsid w:val="00367E0D"/>
    <w:rsid w:val="00377B53"/>
    <w:rsid w:val="003A11FC"/>
    <w:rsid w:val="003A3412"/>
    <w:rsid w:val="003B51A7"/>
    <w:rsid w:val="003C788D"/>
    <w:rsid w:val="003E2DEC"/>
    <w:rsid w:val="00446F7B"/>
    <w:rsid w:val="00447EDB"/>
    <w:rsid w:val="00452B0A"/>
    <w:rsid w:val="00481CBB"/>
    <w:rsid w:val="004D0CDB"/>
    <w:rsid w:val="004F3E3D"/>
    <w:rsid w:val="00523399"/>
    <w:rsid w:val="005804C4"/>
    <w:rsid w:val="0058128F"/>
    <w:rsid w:val="005B258F"/>
    <w:rsid w:val="005C3A75"/>
    <w:rsid w:val="005C5011"/>
    <w:rsid w:val="005E389B"/>
    <w:rsid w:val="005F07AF"/>
    <w:rsid w:val="00733014"/>
    <w:rsid w:val="00745CF0"/>
    <w:rsid w:val="00760982"/>
    <w:rsid w:val="00764429"/>
    <w:rsid w:val="007C4123"/>
    <w:rsid w:val="007D54FA"/>
    <w:rsid w:val="007F5C32"/>
    <w:rsid w:val="00806D95"/>
    <w:rsid w:val="00817E42"/>
    <w:rsid w:val="00864450"/>
    <w:rsid w:val="008B52F4"/>
    <w:rsid w:val="00914BCB"/>
    <w:rsid w:val="009155FB"/>
    <w:rsid w:val="00927F2A"/>
    <w:rsid w:val="00932764"/>
    <w:rsid w:val="009C5369"/>
    <w:rsid w:val="009D16D5"/>
    <w:rsid w:val="00AC7768"/>
    <w:rsid w:val="00AD2381"/>
    <w:rsid w:val="00B21CC3"/>
    <w:rsid w:val="00B24A06"/>
    <w:rsid w:val="00B336FF"/>
    <w:rsid w:val="00B535B0"/>
    <w:rsid w:val="00B83B7C"/>
    <w:rsid w:val="00BD5924"/>
    <w:rsid w:val="00CE5054"/>
    <w:rsid w:val="00D2360D"/>
    <w:rsid w:val="00D45C06"/>
    <w:rsid w:val="00D52590"/>
    <w:rsid w:val="00DB62AC"/>
    <w:rsid w:val="00DE6FAC"/>
    <w:rsid w:val="00E528F3"/>
    <w:rsid w:val="00E66658"/>
    <w:rsid w:val="00EB6528"/>
    <w:rsid w:val="00EE1D86"/>
    <w:rsid w:val="00EE65CC"/>
    <w:rsid w:val="00F01557"/>
    <w:rsid w:val="00F11AF1"/>
    <w:rsid w:val="00FA74CD"/>
    <w:rsid w:val="12E92B9F"/>
    <w:rsid w:val="3B6360FF"/>
    <w:rsid w:val="54693394"/>
    <w:rsid w:val="576853BB"/>
    <w:rsid w:val="757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F83B"/>
  <w15:docId w15:val="{E24A413A-76F0-43C5-B0A0-4B44EB7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914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jlb@ahdy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瑞青 谢</cp:lastModifiedBy>
  <cp:revision>4</cp:revision>
  <dcterms:created xsi:type="dcterms:W3CDTF">2024-04-09T06:19:00Z</dcterms:created>
  <dcterms:modified xsi:type="dcterms:W3CDTF">2024-11-06T01:23:00Z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2E58C081BC264D74951F6EE056C19386_13</vt:lpwstr>
  </property>
</Properties>
</file>