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6F" w:rsidRDefault="00F6296F" w:rsidP="00F6296F">
      <w:pPr>
        <w:pStyle w:val="1"/>
        <w:jc w:val="center"/>
        <w:rPr>
          <w:rStyle w:val="a3"/>
          <w:rFonts w:ascii="微软雅黑" w:eastAsia="微软雅黑" w:hAnsi="微软雅黑"/>
          <w:color w:val="666666"/>
          <w:szCs w:val="21"/>
          <w:shd w:val="clear" w:color="auto" w:fill="FFFFFF"/>
        </w:rPr>
      </w:pPr>
      <w:r w:rsidRPr="00F6296F">
        <w:rPr>
          <w:rStyle w:val="a3"/>
          <w:rFonts w:ascii="微软雅黑" w:eastAsia="微软雅黑" w:hAnsi="微软雅黑" w:hint="eastAsia"/>
          <w:color w:val="666666"/>
          <w:szCs w:val="21"/>
          <w:shd w:val="clear" w:color="auto" w:fill="FFFFFF"/>
        </w:rPr>
        <w:t>“</w:t>
      </w:r>
      <w:r w:rsidRPr="00F6296F">
        <w:rPr>
          <w:rStyle w:val="a3"/>
          <w:rFonts w:ascii="微软雅黑" w:eastAsia="微软雅黑" w:hAnsi="微软雅黑"/>
          <w:color w:val="666666"/>
          <w:szCs w:val="21"/>
          <w:shd w:val="clear" w:color="auto" w:fill="FFFFFF"/>
        </w:rPr>
        <w:t>360杯”网络安全挑战赛竞赛规程</w:t>
      </w:r>
    </w:p>
    <w:p w:rsidR="00456118" w:rsidRPr="0075430D" w:rsidRDefault="00456118" w:rsidP="0075430D">
      <w:pPr>
        <w:snapToGrid w:val="0"/>
        <w:spacing w:line="360" w:lineRule="auto"/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竞赛目的：</w:t>
      </w:r>
    </w:p>
    <w:p w:rsidR="00856D2B" w:rsidRPr="0075430D" w:rsidRDefault="00856D2B" w:rsidP="0075430D">
      <w:pPr>
        <w:snapToGrid w:val="0"/>
        <w:spacing w:before="120" w:after="120" w:line="360" w:lineRule="auto"/>
        <w:ind w:firstLine="560"/>
        <w:rPr>
          <w:rFonts w:ascii="仿宋" w:eastAsia="仿宋" w:hAnsi="仿宋"/>
          <w:sz w:val="24"/>
          <w:szCs w:val="24"/>
        </w:rPr>
      </w:pPr>
      <w:r w:rsidRPr="0075430D">
        <w:rPr>
          <w:rFonts w:ascii="仿宋" w:eastAsia="仿宋" w:hAnsi="仿宋" w:hint="eastAsia"/>
          <w:sz w:val="24"/>
          <w:szCs w:val="24"/>
        </w:rPr>
        <w:t>为积极响应国家网络空间人才战略，加快攻防兼备创新人才培养步伐，推动网络安全人才培养，普及网络安全知识，极高学生网络安全技能，学院决定举办2023年度</w:t>
      </w:r>
      <w:proofErr w:type="gramStart"/>
      <w:r w:rsidRPr="0075430D">
        <w:rPr>
          <w:rFonts w:ascii="仿宋" w:eastAsia="仿宋" w:hAnsi="仿宋" w:hint="eastAsia"/>
          <w:sz w:val="24"/>
          <w:szCs w:val="24"/>
        </w:rPr>
        <w:t>“</w:t>
      </w:r>
      <w:proofErr w:type="gramEnd"/>
      <w:r w:rsidRPr="0075430D">
        <w:rPr>
          <w:rFonts w:ascii="仿宋" w:eastAsia="仿宋" w:hAnsi="仿宋" w:hint="eastAsia"/>
          <w:sz w:val="24"/>
          <w:szCs w:val="24"/>
        </w:rPr>
        <w:t>“360杯”网络安全挑战赛</w:t>
      </w:r>
      <w:proofErr w:type="gramStart"/>
      <w:r w:rsidRPr="0075430D">
        <w:rPr>
          <w:rFonts w:ascii="仿宋" w:eastAsia="仿宋" w:hAnsi="仿宋" w:hint="eastAsia"/>
          <w:sz w:val="24"/>
          <w:szCs w:val="24"/>
        </w:rPr>
        <w:t>”</w:t>
      </w:r>
      <w:proofErr w:type="gramEnd"/>
      <w:r w:rsidRPr="0075430D">
        <w:rPr>
          <w:rFonts w:ascii="仿宋" w:eastAsia="仿宋" w:hAnsi="仿宋" w:hint="eastAsia"/>
          <w:sz w:val="24"/>
          <w:szCs w:val="24"/>
        </w:rPr>
        <w:t>大赛。</w:t>
      </w:r>
    </w:p>
    <w:p w:rsidR="00456118" w:rsidRPr="0075430D" w:rsidRDefault="00456118" w:rsidP="0075430D">
      <w:pPr>
        <w:snapToGrid w:val="0"/>
        <w:spacing w:line="360" w:lineRule="auto"/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竞赛时间及地点：</w:t>
      </w:r>
    </w:p>
    <w:p w:rsidR="00456118" w:rsidRPr="0075430D" w:rsidRDefault="00456118" w:rsidP="0075430D">
      <w:pPr>
        <w:snapToGrid w:val="0"/>
        <w:spacing w:line="360" w:lineRule="auto"/>
        <w:ind w:firstLineChars="200" w:firstLine="482"/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初赛在2023年</w:t>
      </w:r>
      <w:r w:rsidR="00AB0AF8"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  <w:t>5</w:t>
      </w: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月</w:t>
      </w:r>
      <w:r w:rsidR="00AB0AF8"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  <w:t>5</w:t>
      </w: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晚7：00--8：00，采用线上方式，登录360平台账号，完成初赛题目。</w:t>
      </w:r>
      <w:bookmarkStart w:id="0" w:name="_GoBack"/>
      <w:bookmarkEnd w:id="0"/>
    </w:p>
    <w:p w:rsidR="00456118" w:rsidRPr="0075430D" w:rsidRDefault="00456118" w:rsidP="0075430D">
      <w:pPr>
        <w:snapToGrid w:val="0"/>
        <w:spacing w:line="360" w:lineRule="auto"/>
        <w:ind w:firstLineChars="200" w:firstLine="482"/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决赛在2023年5月</w:t>
      </w:r>
      <w:r w:rsidR="00AB0AF8"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  <w:t>20</w:t>
      </w: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日上午9:00</w:t>
      </w:r>
      <w:r w:rsidRPr="0075430D"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  <w:t>—</w:t>
      </w: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11:30，地点：</w:t>
      </w:r>
      <w:proofErr w:type="gramStart"/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实训楼509、511</w:t>
      </w:r>
      <w:proofErr w:type="gramEnd"/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。</w:t>
      </w:r>
    </w:p>
    <w:p w:rsidR="00456118" w:rsidRPr="0075430D" w:rsidRDefault="00F6296F" w:rsidP="0075430D">
      <w:pPr>
        <w:snapToGrid w:val="0"/>
        <w:spacing w:line="360" w:lineRule="auto"/>
        <w:rPr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竞赛内容</w:t>
      </w:r>
      <w:r w:rsidRPr="0075430D">
        <w:rPr>
          <w:rFonts w:ascii="微软雅黑" w:eastAsia="仿宋" w:hAnsi="微软雅黑" w:hint="eastAsia"/>
          <w:color w:val="666666"/>
          <w:sz w:val="24"/>
          <w:szCs w:val="24"/>
          <w:shd w:val="clear" w:color="auto" w:fill="FFFFFF"/>
        </w:rPr>
        <w:t> </w:t>
      </w:r>
      <w:r w:rsidR="00456118"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：</w:t>
      </w:r>
    </w:p>
    <w:p w:rsidR="008F6B91" w:rsidRPr="0075430D" w:rsidRDefault="00A32331" w:rsidP="0075430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5430D">
        <w:rPr>
          <w:rFonts w:ascii="仿宋" w:eastAsia="仿宋" w:hAnsi="仿宋" w:hint="eastAsia"/>
          <w:sz w:val="24"/>
          <w:szCs w:val="24"/>
        </w:rPr>
        <w:t>初赛</w:t>
      </w:r>
      <w:r w:rsidR="00F6296F" w:rsidRPr="0075430D">
        <w:rPr>
          <w:rFonts w:ascii="仿宋" w:eastAsia="仿宋" w:hAnsi="仿宋" w:hint="eastAsia"/>
          <w:sz w:val="24"/>
          <w:szCs w:val="24"/>
        </w:rPr>
        <w:t>内容主要包括考察，主要包括：网络安全法、安全防护、密码学、等级保护、</w:t>
      </w:r>
      <w:proofErr w:type="gramStart"/>
      <w:r w:rsidR="00F6296F" w:rsidRPr="0075430D">
        <w:rPr>
          <w:rFonts w:ascii="仿宋" w:eastAsia="仿宋" w:hAnsi="仿宋" w:hint="eastAsia"/>
          <w:sz w:val="24"/>
          <w:szCs w:val="24"/>
        </w:rPr>
        <w:t>安全运</w:t>
      </w:r>
      <w:proofErr w:type="gramEnd"/>
      <w:r w:rsidR="00F6296F" w:rsidRPr="0075430D">
        <w:rPr>
          <w:rFonts w:ascii="仿宋" w:eastAsia="仿宋" w:hAnsi="仿宋" w:hint="eastAsia"/>
          <w:sz w:val="24"/>
          <w:szCs w:val="24"/>
        </w:rPr>
        <w:t>维、移动安全、网络安全、工业互联网安全、数据库安全、云安全、大数据安全、可信计算、密码学等知识。</w:t>
      </w:r>
    </w:p>
    <w:p w:rsidR="00E33136" w:rsidRPr="0075430D" w:rsidRDefault="00A32331" w:rsidP="0075430D">
      <w:pPr>
        <w:snapToGrid w:val="0"/>
        <w:spacing w:line="360" w:lineRule="auto"/>
        <w:ind w:firstLineChars="200" w:firstLine="480"/>
        <w:rPr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Fonts w:ascii="仿宋" w:eastAsia="仿宋" w:hAnsi="仿宋"/>
          <w:sz w:val="24"/>
          <w:szCs w:val="24"/>
        </w:rPr>
        <w:t>决赛内容主要包括：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WindowsServer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 xml:space="preserve"> 系统与 Linux 系统渗透测试与漏洞利用：操作系统；漏洞分析，，系统安全加固，，编码转换，加解 密技术，数据隐写，文件分析取证，网络流量包分析，移动应用 程序分析，代码审计等常用渗透与防护管理知识点考核； WEB 渗透测试与漏洞利用： 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SQLInjection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>（SQL 注入）、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CommandInjection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 xml:space="preserve">（命令注 入）、漏洞渗透测试及其安全编程 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FileUpload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 xml:space="preserve">（文件上传）、漏 洞渗透测试及其安全编程 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DirectoryTraversing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>（目录穿越）、 漏洞渗透测试及其安全编程 XSS（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CrossSiteScript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>）、CSRF （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CrossSiteRequestForgeries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>）、</w:t>
      </w:r>
      <w:proofErr w:type="spellStart"/>
      <w:r w:rsidR="00E33136" w:rsidRPr="0075430D">
        <w:rPr>
          <w:rFonts w:ascii="仿宋" w:eastAsia="仿宋" w:hAnsi="仿宋"/>
          <w:sz w:val="24"/>
          <w:szCs w:val="24"/>
        </w:rPr>
        <w:t>CookieStole</w:t>
      </w:r>
      <w:proofErr w:type="spellEnd"/>
      <w:r w:rsidR="00E33136" w:rsidRPr="0075430D">
        <w:rPr>
          <w:rFonts w:ascii="仿宋" w:eastAsia="仿宋" w:hAnsi="仿宋"/>
          <w:sz w:val="24"/>
          <w:szCs w:val="24"/>
        </w:rPr>
        <w:t>（Cookie 盗 用）、日志和网络流量的分析及 应用、应用服务漏洞利用、密码学分析</w:t>
      </w:r>
    </w:p>
    <w:p w:rsidR="00456118" w:rsidRPr="0075430D" w:rsidRDefault="00456118" w:rsidP="0075430D">
      <w:pPr>
        <w:snapToGrid w:val="0"/>
        <w:spacing w:line="360" w:lineRule="auto"/>
        <w:rPr>
          <w:rStyle w:val="a3"/>
          <w:rFonts w:ascii="仿宋" w:eastAsia="仿宋" w:hAnsi="仿宋"/>
          <w:sz w:val="24"/>
          <w:szCs w:val="24"/>
        </w:rPr>
      </w:pPr>
      <w:r w:rsidRPr="0075430D">
        <w:rPr>
          <w:rStyle w:val="a3"/>
          <w:rFonts w:ascii="仿宋" w:eastAsia="仿宋" w:hAnsi="仿宋" w:hint="eastAsia"/>
          <w:sz w:val="24"/>
          <w:szCs w:val="24"/>
        </w:rPr>
        <w:t>竞赛方式</w:t>
      </w:r>
    </w:p>
    <w:p w:rsidR="00456118" w:rsidRPr="0075430D" w:rsidRDefault="00456118" w:rsidP="0075430D">
      <w:pPr>
        <w:snapToGrid w:val="0"/>
        <w:spacing w:line="360" w:lineRule="auto"/>
        <w:ind w:firstLineChars="200" w:firstLine="480"/>
        <w:rPr>
          <w:rStyle w:val="a3"/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初赛采用100道网络安全知识题，</w:t>
      </w: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登录360平台账号，</w:t>
      </w:r>
      <w:r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线上答题，</w:t>
      </w:r>
      <w:r w:rsidRPr="0075430D">
        <w:rPr>
          <w:rStyle w:val="a3"/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完成初赛题目。</w:t>
      </w:r>
    </w:p>
    <w:p w:rsidR="00456118" w:rsidRPr="0075430D" w:rsidRDefault="00456118" w:rsidP="0075430D">
      <w:pPr>
        <w:snapToGrid w:val="0"/>
        <w:spacing w:line="360" w:lineRule="auto"/>
        <w:rPr>
          <w:rFonts w:ascii="仿宋" w:eastAsia="仿宋" w:hAnsi="仿宋"/>
          <w:color w:val="666666"/>
          <w:sz w:val="24"/>
          <w:szCs w:val="24"/>
          <w:shd w:val="clear" w:color="auto" w:fill="FFFFFF"/>
        </w:rPr>
      </w:pPr>
      <w:r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决赛取初赛前</w:t>
      </w:r>
      <w:r w:rsidR="00E33136"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50</w:t>
      </w:r>
      <w:r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名，</w:t>
      </w:r>
      <w:r w:rsidR="00E33136" w:rsidRPr="0075430D">
        <w:rPr>
          <w:rFonts w:ascii="仿宋" w:eastAsia="仿宋" w:hAnsi="仿宋" w:hint="eastAsia"/>
          <w:color w:val="666666"/>
          <w:sz w:val="24"/>
          <w:szCs w:val="24"/>
          <w:shd w:val="clear" w:color="auto" w:fill="FFFFFF"/>
        </w:rPr>
        <w:t>现场个人CTF的方式进行比赛。</w:t>
      </w:r>
    </w:p>
    <w:p w:rsidR="00E33136" w:rsidRPr="0075430D" w:rsidRDefault="00E33136" w:rsidP="0075430D">
      <w:pPr>
        <w:snapToGrid w:val="0"/>
        <w:spacing w:line="360" w:lineRule="auto"/>
        <w:rPr>
          <w:rFonts w:ascii="仿宋" w:eastAsia="仿宋" w:hAnsi="仿宋"/>
          <w:b/>
          <w:color w:val="666666"/>
          <w:sz w:val="24"/>
          <w:szCs w:val="24"/>
          <w:shd w:val="clear" w:color="auto" w:fill="FFFFFF"/>
        </w:rPr>
      </w:pPr>
      <w:r w:rsidRPr="0075430D">
        <w:rPr>
          <w:rFonts w:ascii="仿宋" w:eastAsia="仿宋" w:hAnsi="仿宋" w:hint="eastAsia"/>
          <w:b/>
          <w:color w:val="666666"/>
          <w:sz w:val="24"/>
          <w:szCs w:val="24"/>
          <w:shd w:val="clear" w:color="auto" w:fill="FFFFFF"/>
        </w:rPr>
        <w:lastRenderedPageBreak/>
        <w:t>竞赛规则</w:t>
      </w:r>
      <w:r w:rsidR="009E7EBC" w:rsidRPr="0075430D">
        <w:rPr>
          <w:rFonts w:ascii="仿宋" w:eastAsia="仿宋" w:hAnsi="仿宋" w:hint="eastAsia"/>
          <w:b/>
          <w:color w:val="666666"/>
          <w:sz w:val="24"/>
          <w:szCs w:val="24"/>
          <w:shd w:val="clear" w:color="auto" w:fill="FFFFFF"/>
        </w:rPr>
        <w:t>与成绩评定</w:t>
      </w:r>
      <w:r w:rsidRPr="0075430D">
        <w:rPr>
          <w:rFonts w:ascii="仿宋" w:eastAsia="仿宋" w:hAnsi="仿宋" w:hint="eastAsia"/>
          <w:b/>
          <w:color w:val="666666"/>
          <w:sz w:val="24"/>
          <w:szCs w:val="24"/>
          <w:shd w:val="clear" w:color="auto" w:fill="FFFFFF"/>
        </w:rPr>
        <w:t>：</w:t>
      </w:r>
    </w:p>
    <w:p w:rsidR="00B12062" w:rsidRPr="0075430D" w:rsidRDefault="00B12062" w:rsidP="0075430D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5430D">
        <w:rPr>
          <w:rFonts w:ascii="仿宋" w:eastAsia="仿宋" w:hAnsi="仿宋" w:hint="eastAsia"/>
          <w:sz w:val="24"/>
          <w:szCs w:val="24"/>
        </w:rPr>
        <w:t>初赛采用100道网络安全知识题，分数最高的50人进入现场决赛。</w:t>
      </w:r>
      <w:r w:rsidR="009E7EBC" w:rsidRPr="0075430D">
        <w:rPr>
          <w:rFonts w:ascii="仿宋" w:eastAsia="仿宋" w:hAnsi="仿宋" w:hint="eastAsia"/>
          <w:sz w:val="24"/>
          <w:szCs w:val="24"/>
        </w:rPr>
        <w:t>决赛共8题CTF题目，最终成绩依据提交flag、完成时间和</w:t>
      </w:r>
      <w:proofErr w:type="spellStart"/>
      <w:r w:rsidR="009E7EBC" w:rsidRPr="0075430D">
        <w:rPr>
          <w:rFonts w:ascii="仿宋" w:eastAsia="仿宋" w:hAnsi="仿宋" w:hint="eastAsia"/>
          <w:sz w:val="24"/>
          <w:szCs w:val="24"/>
        </w:rPr>
        <w:t>writeup</w:t>
      </w:r>
      <w:proofErr w:type="spellEnd"/>
      <w:r w:rsidR="009E7EBC" w:rsidRPr="0075430D">
        <w:rPr>
          <w:rFonts w:ascii="仿宋" w:eastAsia="仿宋" w:hAnsi="仿宋" w:hint="eastAsia"/>
          <w:sz w:val="24"/>
          <w:szCs w:val="24"/>
        </w:rPr>
        <w:t>完成情况给出最终成绩。</w:t>
      </w:r>
      <w:r w:rsidR="009E7EBC" w:rsidRPr="0075430D">
        <w:rPr>
          <w:rFonts w:ascii="仿宋" w:eastAsia="仿宋" w:hAnsi="仿宋"/>
          <w:sz w:val="24"/>
          <w:szCs w:val="24"/>
        </w:rPr>
        <w:t>以参赛队最终比赛成绩为依据，设一等奖占比 10%，颁发一等奖证书；二等 奖占比 20%，颁发二等奖证书；三等奖占比 30%，颁发三等奖证书。</w:t>
      </w:r>
    </w:p>
    <w:p w:rsidR="00456118" w:rsidRPr="00456118" w:rsidRDefault="00456118" w:rsidP="00456118">
      <w:pPr>
        <w:rPr>
          <w:rStyle w:val="a3"/>
          <w:rFonts w:ascii="微软雅黑" w:eastAsia="微软雅黑" w:hAnsi="微软雅黑"/>
          <w:color w:val="666666"/>
          <w:szCs w:val="21"/>
          <w:shd w:val="clear" w:color="auto" w:fill="FFFFFF"/>
        </w:rPr>
      </w:pPr>
    </w:p>
    <w:sectPr w:rsidR="00456118" w:rsidRPr="00456118" w:rsidSect="00B62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A0A"/>
    <w:rsid w:val="00334DA2"/>
    <w:rsid w:val="00456118"/>
    <w:rsid w:val="004C53AD"/>
    <w:rsid w:val="0075430D"/>
    <w:rsid w:val="00856D2B"/>
    <w:rsid w:val="008F6B91"/>
    <w:rsid w:val="009E7EBC"/>
    <w:rsid w:val="00A32331"/>
    <w:rsid w:val="00AB0AF8"/>
    <w:rsid w:val="00B12062"/>
    <w:rsid w:val="00B62B1F"/>
    <w:rsid w:val="00BC3FA3"/>
    <w:rsid w:val="00D41048"/>
    <w:rsid w:val="00D532CA"/>
    <w:rsid w:val="00E33136"/>
    <w:rsid w:val="00EE5A0A"/>
    <w:rsid w:val="00F6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7550"/>
  <w15:docId w15:val="{2111405E-C5E6-4415-8201-3E0E6C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9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96F"/>
    <w:rPr>
      <w:b/>
      <w:bCs/>
    </w:rPr>
  </w:style>
  <w:style w:type="character" w:customStyle="1" w:styleId="10">
    <w:name w:val="标题 1 字符"/>
    <w:basedOn w:val="a0"/>
    <w:link w:val="1"/>
    <w:uiPriority w:val="9"/>
    <w:rsid w:val="00F629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2023-04-18T03:31:00Z</dcterms:created>
  <dcterms:modified xsi:type="dcterms:W3CDTF">2023-04-28T03:19:00Z</dcterms:modified>
</cp:coreProperties>
</file>