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362" w:tblpY="1555"/>
        <w:tblOverlap w:val="never"/>
        <w:tblW w:w="94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0"/>
      </w:tblGrid>
      <w:tr w14:paraId="454EC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4" w:hRule="atLeast"/>
        </w:trPr>
        <w:tc>
          <w:tcPr>
            <w:tcW w:w="9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A6BAD">
            <w:pPr>
              <w:numPr>
                <w:numId w:val="0"/>
              </w:numPr>
              <w:ind w:left="630" w:leftChars="0" w:right="-34" w:rightChars="-16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项目需求</w:t>
            </w:r>
            <w:bookmarkEnd w:id="0"/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058190A3">
            <w:pPr>
              <w:ind w:firstLine="2400" w:firstLineChars="800"/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30"/>
                <w:szCs w:val="3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春季绿化种植采购项目采购清单</w:t>
            </w:r>
          </w:p>
          <w:tbl>
            <w:tblPr>
              <w:tblStyle w:val="5"/>
              <w:tblpPr w:leftFromText="180" w:rightFromText="180" w:vertAnchor="page" w:horzAnchor="page" w:tblpX="356" w:tblpY="1313"/>
              <w:tblOverlap w:val="never"/>
              <w:tblW w:w="913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86"/>
              <w:gridCol w:w="2166"/>
              <w:gridCol w:w="1608"/>
              <w:gridCol w:w="988"/>
              <w:gridCol w:w="953"/>
              <w:gridCol w:w="1136"/>
            </w:tblGrid>
            <w:tr w14:paraId="500C193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8" w:hRule="atLeast"/>
              </w:trPr>
              <w:tc>
                <w:tcPr>
                  <w:tcW w:w="2542" w:type="dxa"/>
                </w:tcPr>
                <w:p w14:paraId="569666F3">
                  <w:pPr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位 置</w:t>
                  </w:r>
                </w:p>
              </w:tc>
              <w:tc>
                <w:tcPr>
                  <w:tcW w:w="1506" w:type="dxa"/>
                </w:tcPr>
                <w:p w14:paraId="62F858C8">
                  <w:pPr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型 号</w:t>
                  </w:r>
                </w:p>
              </w:tc>
              <w:tc>
                <w:tcPr>
                  <w:tcW w:w="1746" w:type="dxa"/>
                </w:tcPr>
                <w:p w14:paraId="6C72EF0F">
                  <w:pPr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数 量</w:t>
                  </w:r>
                </w:p>
              </w:tc>
              <w:tc>
                <w:tcPr>
                  <w:tcW w:w="1070" w:type="dxa"/>
                </w:tcPr>
                <w:p w14:paraId="1049FCB3">
                  <w:pPr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单价</w:t>
                  </w:r>
                </w:p>
              </w:tc>
              <w:tc>
                <w:tcPr>
                  <w:tcW w:w="1029" w:type="dxa"/>
                </w:tcPr>
                <w:p w14:paraId="01702863">
                  <w:pPr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总价</w:t>
                  </w:r>
                </w:p>
              </w:tc>
              <w:tc>
                <w:tcPr>
                  <w:tcW w:w="1244" w:type="dxa"/>
                </w:tcPr>
                <w:p w14:paraId="46CA0AC6">
                  <w:pPr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备 注</w:t>
                  </w:r>
                </w:p>
              </w:tc>
            </w:tr>
            <w:tr w14:paraId="683DD37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88" w:hRule="atLeast"/>
              </w:trPr>
              <w:tc>
                <w:tcPr>
                  <w:tcW w:w="2542" w:type="dxa"/>
                </w:tcPr>
                <w:p w14:paraId="7B30E6CA"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信息中心、教5楼广场、西门外</w:t>
                  </w:r>
                </w:p>
                <w:p w14:paraId="1E12C4FA">
                  <w:pPr>
                    <w:tabs>
                      <w:tab w:val="left" w:pos="617"/>
                    </w:tabs>
                    <w:ind w:firstLine="600" w:firstLineChars="200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06" w:type="dxa"/>
                </w:tcPr>
                <w:p w14:paraId="511B6C62"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种植麦冬草（200-250mm）</w:t>
                  </w:r>
                </w:p>
                <w:p w14:paraId="2419C2F8">
                  <w:pPr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746" w:type="dxa"/>
                </w:tcPr>
                <w:p w14:paraId="0B5975FE"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300㎡</w:t>
                  </w:r>
                </w:p>
                <w:p w14:paraId="02105935">
                  <w:pPr>
                    <w:ind w:firstLine="600" w:firstLineChars="200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70" w:type="dxa"/>
                </w:tcPr>
                <w:p w14:paraId="483B081E">
                  <w:pPr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29" w:type="dxa"/>
                </w:tcPr>
                <w:p w14:paraId="1BB333C8">
                  <w:pPr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44" w:type="dxa"/>
                </w:tcPr>
                <w:p w14:paraId="44D631B5">
                  <w:pPr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2D88248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88" w:hRule="atLeast"/>
              </w:trPr>
              <w:tc>
                <w:tcPr>
                  <w:tcW w:w="2542" w:type="dxa"/>
                </w:tcPr>
                <w:p w14:paraId="26E6F0A6"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食堂西新建休闲广场</w:t>
                  </w:r>
                </w:p>
                <w:p w14:paraId="04AAD76A">
                  <w:pPr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06" w:type="dxa"/>
                </w:tcPr>
                <w:p w14:paraId="2916BF72"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种植麦冬草（200-250mm）</w:t>
                  </w:r>
                </w:p>
                <w:p w14:paraId="68BB4C42">
                  <w:pPr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746" w:type="dxa"/>
                </w:tcPr>
                <w:p w14:paraId="746963A1"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12㎡</w:t>
                  </w:r>
                </w:p>
                <w:p w14:paraId="0A2007A9">
                  <w:pPr>
                    <w:ind w:firstLine="600" w:firstLineChars="200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70" w:type="dxa"/>
                </w:tcPr>
                <w:p w14:paraId="09D28EBA">
                  <w:pPr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29" w:type="dxa"/>
                </w:tcPr>
                <w:p w14:paraId="6DBA2F1D">
                  <w:pPr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44" w:type="dxa"/>
                </w:tcPr>
                <w:p w14:paraId="1AAE588F">
                  <w:pPr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50CE26F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88" w:hRule="atLeast"/>
              </w:trPr>
              <w:tc>
                <w:tcPr>
                  <w:tcW w:w="2542" w:type="dxa"/>
                </w:tcPr>
                <w:p w14:paraId="5AEDA921"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西大门内广场空地播种草籽</w:t>
                  </w:r>
                </w:p>
                <w:p w14:paraId="6A7E3446">
                  <w:pPr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06" w:type="dxa"/>
                </w:tcPr>
                <w:p w14:paraId="7DF8A277"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苇状羊茅</w:t>
                  </w:r>
                </w:p>
                <w:p w14:paraId="06A840BE"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（金鹰 草籽 ）</w:t>
                  </w:r>
                </w:p>
                <w:p w14:paraId="7FC86E4B">
                  <w:pPr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746" w:type="dxa"/>
                </w:tcPr>
                <w:p w14:paraId="473C3911"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1900㎡</w:t>
                  </w:r>
                </w:p>
                <w:p w14:paraId="6C662AE6">
                  <w:pPr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70" w:type="dxa"/>
                </w:tcPr>
                <w:p w14:paraId="26889EB6">
                  <w:pPr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29" w:type="dxa"/>
                </w:tcPr>
                <w:p w14:paraId="623D67FC">
                  <w:pPr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44" w:type="dxa"/>
                </w:tcPr>
                <w:p w14:paraId="68CB0D67">
                  <w:pPr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10EB9B1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88" w:hRule="atLeast"/>
              </w:trPr>
              <w:tc>
                <w:tcPr>
                  <w:tcW w:w="2542" w:type="dxa"/>
                </w:tcPr>
                <w:p w14:paraId="0FB9F048"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西门外两侧花池种植葱兰</w:t>
                  </w:r>
                </w:p>
                <w:p w14:paraId="6B43BB1E">
                  <w:pPr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506" w:type="dxa"/>
                </w:tcPr>
                <w:p w14:paraId="52B0F258"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种植葱兰</w:t>
                  </w:r>
                </w:p>
                <w:p w14:paraId="206E5A3F"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（多色种球）</w:t>
                  </w:r>
                </w:p>
                <w:p w14:paraId="4488EF8A">
                  <w:pPr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746" w:type="dxa"/>
                </w:tcPr>
                <w:p w14:paraId="545A5401"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950㎡</w:t>
                  </w:r>
                </w:p>
                <w:p w14:paraId="28558028">
                  <w:pPr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70" w:type="dxa"/>
                </w:tcPr>
                <w:p w14:paraId="7322578B">
                  <w:pPr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029" w:type="dxa"/>
                </w:tcPr>
                <w:p w14:paraId="0785679C">
                  <w:pPr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44" w:type="dxa"/>
                </w:tcPr>
                <w:p w14:paraId="23E485BE">
                  <w:pPr>
                    <w:jc w:val="center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5A4092F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79" w:hRule="atLeast"/>
              </w:trPr>
              <w:tc>
                <w:tcPr>
                  <w:tcW w:w="6864" w:type="dxa"/>
                  <w:gridSpan w:val="4"/>
                </w:tcPr>
                <w:p w14:paraId="39A9D617"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  <w:t>合计：</w:t>
                  </w:r>
                </w:p>
              </w:tc>
              <w:tc>
                <w:tcPr>
                  <w:tcW w:w="1029" w:type="dxa"/>
                </w:tcPr>
                <w:p w14:paraId="4386F930"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1244" w:type="dxa"/>
                </w:tcPr>
                <w:p w14:paraId="2C126F32">
                  <w:pPr>
                    <w:widowControl/>
                    <w:jc w:val="left"/>
                    <w:rPr>
                      <w:rFonts w:hint="eastAsia" w:ascii="仿宋" w:hAnsi="仿宋" w:eastAsia="仿宋" w:cs="仿宋"/>
                      <w:color w:val="000000" w:themeColor="text1"/>
                      <w:kern w:val="0"/>
                      <w:sz w:val="30"/>
                      <w:szCs w:val="30"/>
                      <w:lang w:val="en-US" w:eastAsia="zh-CN" w:bidi="ar-SA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</w:tbl>
          <w:p w14:paraId="7A52608C">
            <w:pPr>
              <w:ind w:left="840" w:right="-34" w:rightChars="-16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A2BC987">
      <w:pPr>
        <w:spacing w:line="360" w:lineRule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7CDF4410">
      <w:pPr>
        <w:widowControl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为绿化美化校园环境，提升校园绿化景观，对校园部分绿化地块进行绿化种植：</w:t>
      </w:r>
    </w:p>
    <w:p w14:paraId="1C431C1E">
      <w:pPr>
        <w:widowControl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一、西大门内广场空地播种草籽（苇状羊茅）约1900㎡。 </w:t>
      </w:r>
    </w:p>
    <w:p w14:paraId="559A5994">
      <w:pPr>
        <w:widowControl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二、西门外两侧花池种植葱兰约900㎡。</w:t>
      </w:r>
    </w:p>
    <w:p w14:paraId="1D6B62D3">
      <w:pPr>
        <w:widowControl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三、食堂西新建休闲广场内5个花池移栽红枫（校内移栽） ，下面套种麦冬草坪约12㎡。</w:t>
      </w:r>
    </w:p>
    <w:p w14:paraId="3BBB0D3F">
      <w:pPr>
        <w:widowControl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四、信息中心、教5楼广场、西门外种植麦冬约300㎡。</w:t>
      </w:r>
    </w:p>
    <w:p w14:paraId="11F80680">
      <w:pPr>
        <w:widowControl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五、包含种植和养护一年，成活率100%。</w:t>
      </w:r>
    </w:p>
    <w:p w14:paraId="731E2374">
      <w:pPr>
        <w:widowControl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六、绿化用地平整达到绿化种植需求。</w:t>
      </w:r>
    </w:p>
    <w:p w14:paraId="664319DE">
      <w:pPr>
        <w:widowControl/>
        <w:jc w:val="left"/>
        <w:rPr>
          <w:rFonts w:hint="eastAsia" w:ascii="仿宋" w:hAnsi="仿宋" w:eastAsia="仿宋" w:cs="仿宋"/>
          <w:color w:val="FF0000"/>
          <w:kern w:val="0"/>
          <w:sz w:val="32"/>
          <w:szCs w:val="32"/>
          <w:lang w:eastAsia="zh-CN" w:bidi="ar"/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七、自行勘查场地。</w:t>
      </w:r>
    </w:p>
    <w:p w14:paraId="374435E3">
      <w:pPr>
        <w:widowControl/>
        <w:jc w:val="left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1440A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5F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2025-03-19T08:44:15Z</dcterms:created>
  <dc:creator>ASUS</dc:creator>
  <cp:lastModifiedBy>WPS_1559687691</cp:lastModifiedBy>
  <dcterms:modified xsi:type="dcterms:W3CDTF">2025-03-19T08:45:21Z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eyJoZGlkIjoiZjYxNzA3NTY0ZWUxNzJiYmM1NzhlNjgzY2I4NTg1ZTQiLCJ1c2VySWQiOiI1NzE1MDg2NDkifQ==</vt:lpwstr>
  </property>
  <property fmtid="{D5CDD505-2E9C-101B-9397-08002B2CF9AE}" pid="4" name="ICV">
    <vt:lpwstr>51C39BDC08094DC5AEDFD43FA03A544B_13</vt:lpwstr>
  </property>
</Properties>
</file>