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4ED05">
      <w:pPr>
        <w:keepNext w:val="0"/>
        <w:keepLines w:val="0"/>
        <w:pageBreakBefore w:val="0"/>
        <w:kinsoku/>
        <w:wordWrap/>
        <w:overflowPunct/>
        <w:topLinePunct w:val="0"/>
        <w:autoSpaceDE/>
        <w:autoSpaceDN/>
        <w:bidi w:val="0"/>
        <w:snapToGrid/>
        <w:spacing w:line="240" w:lineRule="auto"/>
        <w:jc w:val="center"/>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安徽电子信息职业技术学院合肥产教融合基地</w:t>
      </w:r>
    </w:p>
    <w:p w14:paraId="7B00BD65">
      <w:pPr>
        <w:keepNext w:val="0"/>
        <w:keepLines w:val="0"/>
        <w:pageBreakBefore w:val="0"/>
        <w:kinsoku/>
        <w:wordWrap/>
        <w:overflowPunct/>
        <w:topLinePunct w:val="0"/>
        <w:autoSpaceDE/>
        <w:autoSpaceDN/>
        <w:bidi w:val="0"/>
        <w:snapToGrid/>
        <w:spacing w:line="240" w:lineRule="auto"/>
        <w:jc w:val="center"/>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国有用地划拨及不动产变更相关测绘服务</w:t>
      </w:r>
      <w:r>
        <w:rPr>
          <w:rFonts w:hint="eastAsia" w:ascii="黑体" w:hAnsi="黑体" w:eastAsia="黑体" w:cs="黑体"/>
          <w:color w:val="000000" w:themeColor="text1"/>
          <w:sz w:val="30"/>
          <w:szCs w:val="30"/>
          <w:lang w:val="en-US" w:eastAsia="zh-CN"/>
          <w14:textFill>
            <w14:solidFill>
              <w14:schemeClr w14:val="tx1"/>
            </w14:solidFill>
          </w14:textFill>
        </w:rPr>
        <w:t>采购需求</w:t>
      </w:r>
    </w:p>
    <w:p w14:paraId="3F69700C">
      <w:pPr>
        <w:numPr>
          <w:ilvl w:val="0"/>
          <w:numId w:val="0"/>
        </w:num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17A4570">
      <w:pPr>
        <w:numPr>
          <w:ilvl w:val="0"/>
          <w:numId w:val="0"/>
        </w:numPr>
        <w:ind w:firstLine="600" w:firstLineChars="20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一、</w:t>
      </w:r>
      <w:r>
        <w:rPr>
          <w:rFonts w:hint="eastAsia" w:ascii="黑体" w:hAnsi="黑体" w:eastAsia="黑体" w:cs="黑体"/>
          <w:color w:val="000000" w:themeColor="text1"/>
          <w:sz w:val="30"/>
          <w:szCs w:val="30"/>
          <w:lang w:val="en-US" w:eastAsia="zh-CN"/>
          <w14:textFill>
            <w14:solidFill>
              <w14:schemeClr w14:val="tx1"/>
            </w14:solidFill>
          </w14:textFill>
        </w:rPr>
        <w:t>需求概况</w:t>
      </w:r>
    </w:p>
    <w:p w14:paraId="403AFD23">
      <w:pPr>
        <w:numPr>
          <w:ilvl w:val="0"/>
          <w:numId w:val="0"/>
        </w:numPr>
        <w:ind w:firstLine="600" w:firstLineChars="200"/>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安徽电子信息职业技术学院</w:t>
      </w:r>
      <w:r>
        <w:rPr>
          <w:rFonts w:hint="eastAsia" w:ascii="仿宋" w:hAnsi="仿宋" w:eastAsia="仿宋" w:cs="仿宋"/>
          <w:color w:val="000000" w:themeColor="text1"/>
          <w:sz w:val="30"/>
          <w:szCs w:val="30"/>
          <w14:textFill>
            <w14:solidFill>
              <w14:schemeClr w14:val="tx1"/>
            </w14:solidFill>
          </w14:textFill>
        </w:rPr>
        <w:t>合肥产教融合基地</w:t>
      </w:r>
      <w:r>
        <w:rPr>
          <w:rFonts w:hint="eastAsia" w:ascii="仿宋" w:hAnsi="仿宋" w:eastAsia="仿宋" w:cs="仿宋"/>
          <w:color w:val="000000" w:themeColor="text1"/>
          <w:sz w:val="30"/>
          <w:szCs w:val="30"/>
          <w:lang w:val="en-US" w:eastAsia="zh-CN"/>
          <w14:textFill>
            <w14:solidFill>
              <w14:schemeClr w14:val="tx1"/>
            </w14:solidFill>
          </w14:textFill>
        </w:rPr>
        <w:t>项目总用地面积36695.73㎡，其中涉及约15000㎡土地需办理</w:t>
      </w:r>
      <w:r>
        <w:rPr>
          <w:rFonts w:hint="eastAsia" w:ascii="仿宋" w:hAnsi="仿宋" w:eastAsia="仿宋" w:cs="仿宋"/>
          <w:color w:val="000000" w:themeColor="text1"/>
          <w:sz w:val="30"/>
          <w:szCs w:val="30"/>
          <w14:textFill>
            <w14:solidFill>
              <w14:schemeClr w14:val="tx1"/>
            </w14:solidFill>
          </w14:textFill>
        </w:rPr>
        <w:t>国有用地</w:t>
      </w:r>
      <w:r>
        <w:rPr>
          <w:rFonts w:hint="eastAsia" w:ascii="仿宋" w:hAnsi="仿宋" w:eastAsia="仿宋" w:cs="仿宋"/>
          <w:color w:val="000000" w:themeColor="text1"/>
          <w:sz w:val="30"/>
          <w:szCs w:val="30"/>
          <w:lang w:val="en-US" w:eastAsia="zh-CN"/>
          <w14:textFill>
            <w14:solidFill>
              <w14:schemeClr w14:val="tx1"/>
            </w14:solidFill>
          </w14:textFill>
        </w:rPr>
        <w:t>划拨和不动产变更业务，根据采购人要求提供相关业务所需的地形图测绘、地籍测绘、地籍调查、界线测绘等服务及成果。</w:t>
      </w:r>
    </w:p>
    <w:p w14:paraId="2A1740C2">
      <w:pPr>
        <w:numPr>
          <w:ilvl w:val="0"/>
          <w:numId w:val="0"/>
        </w:numPr>
        <w:ind w:firstLine="600" w:firstLineChars="200"/>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二、服务内容</w:t>
      </w:r>
    </w:p>
    <w:tbl>
      <w:tblPr>
        <w:tblStyle w:val="3"/>
        <w:tblpPr w:leftFromText="180" w:rightFromText="180" w:vertAnchor="text" w:horzAnchor="page" w:tblpX="1735" w:tblpY="181"/>
        <w:tblOverlap w:val="never"/>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100"/>
        <w:gridCol w:w="1305"/>
        <w:gridCol w:w="3840"/>
      </w:tblGrid>
      <w:tr w14:paraId="20F9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2" w:type="dxa"/>
            <w:gridSpan w:val="2"/>
            <w:vAlign w:val="center"/>
          </w:tcPr>
          <w:p w14:paraId="4778BB6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测绘内容</w:t>
            </w:r>
          </w:p>
        </w:tc>
        <w:tc>
          <w:tcPr>
            <w:tcW w:w="1305" w:type="dxa"/>
            <w:vAlign w:val="center"/>
          </w:tcPr>
          <w:p w14:paraId="088BEFB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3840" w:type="dxa"/>
            <w:vAlign w:val="center"/>
          </w:tcPr>
          <w:p w14:paraId="0822D4B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工作量</w:t>
            </w:r>
          </w:p>
        </w:tc>
      </w:tr>
      <w:tr w14:paraId="763D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403EF59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国有用地划拨</w:t>
            </w:r>
          </w:p>
        </w:tc>
        <w:tc>
          <w:tcPr>
            <w:tcW w:w="2100" w:type="dxa"/>
            <w:vAlign w:val="center"/>
          </w:tcPr>
          <w:p w14:paraId="748B2F6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地形图测量</w:t>
            </w:r>
          </w:p>
        </w:tc>
        <w:tc>
          <w:tcPr>
            <w:tcW w:w="1305" w:type="dxa"/>
            <w:vAlign w:val="center"/>
          </w:tcPr>
          <w:p w14:paraId="54FB084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亩</w:t>
            </w:r>
          </w:p>
        </w:tc>
        <w:tc>
          <w:tcPr>
            <w:tcW w:w="3840" w:type="dxa"/>
            <w:vAlign w:val="center"/>
          </w:tcPr>
          <w:p w14:paraId="52884A1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120</w:t>
            </w:r>
          </w:p>
        </w:tc>
      </w:tr>
      <w:tr w14:paraId="6EE8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5DE25B8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p>
        </w:tc>
        <w:tc>
          <w:tcPr>
            <w:tcW w:w="2100" w:type="dxa"/>
            <w:vAlign w:val="center"/>
          </w:tcPr>
          <w:p w14:paraId="6BD6FCC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地籍测绘</w:t>
            </w:r>
          </w:p>
        </w:tc>
        <w:tc>
          <w:tcPr>
            <w:tcW w:w="1305" w:type="dxa"/>
            <w:vAlign w:val="center"/>
          </w:tcPr>
          <w:p w14:paraId="569472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亩</w:t>
            </w:r>
          </w:p>
        </w:tc>
        <w:tc>
          <w:tcPr>
            <w:tcW w:w="3840" w:type="dxa"/>
            <w:vAlign w:val="center"/>
          </w:tcPr>
          <w:p w14:paraId="2CADD0B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75</w:t>
            </w:r>
          </w:p>
        </w:tc>
      </w:tr>
      <w:tr w14:paraId="1171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0363FF5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p>
        </w:tc>
        <w:tc>
          <w:tcPr>
            <w:tcW w:w="2100" w:type="dxa"/>
            <w:vAlign w:val="center"/>
          </w:tcPr>
          <w:p w14:paraId="7518B47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地籍调查</w:t>
            </w:r>
          </w:p>
        </w:tc>
        <w:tc>
          <w:tcPr>
            <w:tcW w:w="1305" w:type="dxa"/>
            <w:vAlign w:val="center"/>
          </w:tcPr>
          <w:p w14:paraId="73304FC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亩</w:t>
            </w:r>
          </w:p>
        </w:tc>
        <w:tc>
          <w:tcPr>
            <w:tcW w:w="3840" w:type="dxa"/>
            <w:vAlign w:val="center"/>
          </w:tcPr>
          <w:p w14:paraId="13B0683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75</w:t>
            </w:r>
          </w:p>
        </w:tc>
      </w:tr>
      <w:tr w14:paraId="4EA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005BEBE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p>
        </w:tc>
        <w:tc>
          <w:tcPr>
            <w:tcW w:w="2100" w:type="dxa"/>
            <w:vAlign w:val="center"/>
          </w:tcPr>
          <w:p w14:paraId="42C307B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界线测绘</w:t>
            </w:r>
          </w:p>
        </w:tc>
        <w:tc>
          <w:tcPr>
            <w:tcW w:w="1305" w:type="dxa"/>
            <w:vAlign w:val="center"/>
          </w:tcPr>
          <w:p w14:paraId="3C8D5FD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KM</w:t>
            </w:r>
          </w:p>
        </w:tc>
        <w:tc>
          <w:tcPr>
            <w:tcW w:w="3840" w:type="dxa"/>
            <w:vAlign w:val="center"/>
          </w:tcPr>
          <w:p w14:paraId="65C1482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1.5</w:t>
            </w:r>
          </w:p>
        </w:tc>
      </w:tr>
      <w:tr w14:paraId="30B5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6B475F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不动产变更</w:t>
            </w:r>
          </w:p>
        </w:tc>
        <w:tc>
          <w:tcPr>
            <w:tcW w:w="2100" w:type="dxa"/>
            <w:vAlign w:val="center"/>
          </w:tcPr>
          <w:p w14:paraId="5126D2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地籍测绘</w:t>
            </w:r>
          </w:p>
        </w:tc>
        <w:tc>
          <w:tcPr>
            <w:tcW w:w="1305" w:type="dxa"/>
            <w:vAlign w:val="center"/>
          </w:tcPr>
          <w:p w14:paraId="3D785A6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亩</w:t>
            </w:r>
          </w:p>
        </w:tc>
        <w:tc>
          <w:tcPr>
            <w:tcW w:w="3840" w:type="dxa"/>
            <w:vAlign w:val="center"/>
          </w:tcPr>
          <w:p w14:paraId="021DCAA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75</w:t>
            </w:r>
          </w:p>
        </w:tc>
      </w:tr>
      <w:tr w14:paraId="65B9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31554E3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p>
        </w:tc>
        <w:tc>
          <w:tcPr>
            <w:tcW w:w="2100" w:type="dxa"/>
            <w:vAlign w:val="center"/>
          </w:tcPr>
          <w:p w14:paraId="75559AA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地籍调查</w:t>
            </w:r>
          </w:p>
        </w:tc>
        <w:tc>
          <w:tcPr>
            <w:tcW w:w="1305" w:type="dxa"/>
            <w:vAlign w:val="center"/>
          </w:tcPr>
          <w:p w14:paraId="2F0664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亩</w:t>
            </w:r>
          </w:p>
        </w:tc>
        <w:tc>
          <w:tcPr>
            <w:tcW w:w="3840" w:type="dxa"/>
            <w:vAlign w:val="center"/>
          </w:tcPr>
          <w:p w14:paraId="1684774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75</w:t>
            </w:r>
          </w:p>
        </w:tc>
      </w:tr>
      <w:tr w14:paraId="1D58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445C4CD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p>
        </w:tc>
        <w:tc>
          <w:tcPr>
            <w:tcW w:w="2100" w:type="dxa"/>
            <w:vAlign w:val="center"/>
          </w:tcPr>
          <w:p w14:paraId="506307B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界线测绘</w:t>
            </w:r>
          </w:p>
        </w:tc>
        <w:tc>
          <w:tcPr>
            <w:tcW w:w="1305" w:type="dxa"/>
            <w:vAlign w:val="center"/>
          </w:tcPr>
          <w:p w14:paraId="337C32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KM</w:t>
            </w:r>
          </w:p>
        </w:tc>
        <w:tc>
          <w:tcPr>
            <w:tcW w:w="3840" w:type="dxa"/>
            <w:vAlign w:val="center"/>
          </w:tcPr>
          <w:p w14:paraId="4463213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1.5</w:t>
            </w:r>
          </w:p>
        </w:tc>
      </w:tr>
    </w:tbl>
    <w:p w14:paraId="0955D0C0"/>
    <w:p w14:paraId="667FA794">
      <w:pPr>
        <w:numPr>
          <w:ilvl w:val="0"/>
          <w:numId w:val="0"/>
        </w:numPr>
        <w:ind w:firstLine="600" w:firstLineChars="200"/>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三、</w:t>
      </w:r>
      <w:r>
        <w:rPr>
          <w:rFonts w:hint="eastAsia" w:ascii="黑体" w:hAnsi="黑体" w:eastAsia="黑体" w:cs="黑体"/>
          <w:color w:val="000000" w:themeColor="text1"/>
          <w:kern w:val="2"/>
          <w:sz w:val="30"/>
          <w:szCs w:val="30"/>
          <w:lang w:val="en-US" w:eastAsia="zh-CN" w:bidi="ar-SA"/>
          <w14:textFill>
            <w14:solidFill>
              <w14:schemeClr w14:val="tx1"/>
            </w14:solidFill>
          </w14:textFill>
        </w:rPr>
        <w:t>项目具体需求</w:t>
      </w:r>
    </w:p>
    <w:p w14:paraId="297A8903">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1.测绘工作应严格执行《城市测量规范》（CJJ/T8-2011）、《土地勘测定界规程》（TD/T1008-2007）等测绘技术规范。</w:t>
      </w:r>
    </w:p>
    <w:p w14:paraId="61FC3067">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2.测绘使用的坐标系统以2000国家坐标系为主，高程以1985国家高程基准为主，同时根据</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要求提供其他基准格式成果。</w:t>
      </w:r>
    </w:p>
    <w:p w14:paraId="7B6FC5CF">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w:t>
      </w:r>
      <w:r>
        <w:rPr>
          <w:rFonts w:hint="eastAsia" w:ascii="仿宋" w:hAnsi="仿宋" w:eastAsia="仿宋" w:cs="仿宋"/>
          <w:b w:val="0"/>
          <w:bCs w:val="0"/>
          <w:color w:val="000000" w:themeColor="text1"/>
          <w:sz w:val="28"/>
          <w:szCs w:val="28"/>
          <w14:textFill>
            <w14:solidFill>
              <w14:schemeClr w14:val="tx1"/>
            </w14:solidFill>
          </w14:textFill>
        </w:rPr>
        <w:t>自收到勘测定界项目用地红线之日起</w:t>
      </w:r>
      <w:r>
        <w:rPr>
          <w:rFonts w:hint="eastAsia" w:ascii="仿宋" w:hAnsi="仿宋" w:eastAsia="仿宋" w:cs="仿宋"/>
          <w:b w:val="0"/>
          <w:bCs w:val="0"/>
          <w:color w:val="000000" w:themeColor="text1"/>
          <w:sz w:val="28"/>
          <w:szCs w:val="28"/>
          <w:lang w:val="en-US" w:eastAsia="zh-CN"/>
          <w14:textFill>
            <w14:solidFill>
              <w14:schemeClr w14:val="tx1"/>
            </w14:solidFill>
          </w14:textFill>
        </w:rPr>
        <w:t>7</w:t>
      </w:r>
      <w:r>
        <w:rPr>
          <w:rFonts w:hint="eastAsia" w:ascii="仿宋" w:hAnsi="仿宋" w:eastAsia="仿宋" w:cs="仿宋"/>
          <w:b w:val="0"/>
          <w:bCs w:val="0"/>
          <w:color w:val="000000" w:themeColor="text1"/>
          <w:sz w:val="28"/>
          <w:szCs w:val="28"/>
          <w14:textFill>
            <w14:solidFill>
              <w14:schemeClr w14:val="tx1"/>
            </w14:solidFill>
          </w14:textFill>
        </w:rPr>
        <w:t>日内提供全范围土地测绘成果。如用地红线发生变化，需在</w:t>
      </w: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z w:val="28"/>
          <w:szCs w:val="28"/>
          <w14:textFill>
            <w14:solidFill>
              <w14:schemeClr w14:val="tx1"/>
            </w14:solidFill>
          </w14:textFill>
        </w:rPr>
        <w:t>日内提供修改后的测绘成果。其他工作自签订合同或《委托单》之日起</w:t>
      </w:r>
      <w:r>
        <w:rPr>
          <w:rFonts w:hint="eastAsia" w:ascii="仿宋" w:hAnsi="仿宋" w:eastAsia="仿宋" w:cs="仿宋"/>
          <w:b w:val="0"/>
          <w:bCs w:val="0"/>
          <w:color w:val="000000" w:themeColor="text1"/>
          <w:sz w:val="28"/>
          <w:szCs w:val="28"/>
          <w:lang w:val="en-US" w:eastAsia="zh-CN"/>
          <w14:textFill>
            <w14:solidFill>
              <w14:schemeClr w14:val="tx1"/>
            </w14:solidFill>
          </w14:textFill>
        </w:rPr>
        <w:t>7</w:t>
      </w:r>
      <w:r>
        <w:rPr>
          <w:rFonts w:hint="eastAsia" w:ascii="仿宋" w:hAnsi="仿宋" w:eastAsia="仿宋" w:cs="仿宋"/>
          <w:b w:val="0"/>
          <w:bCs w:val="0"/>
          <w:color w:val="000000" w:themeColor="text1"/>
          <w:sz w:val="28"/>
          <w:szCs w:val="28"/>
          <w14:textFill>
            <w14:solidFill>
              <w14:schemeClr w14:val="tx1"/>
            </w14:solidFill>
          </w14:textFill>
        </w:rPr>
        <w:t>日内向</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提供成果。</w:t>
      </w:r>
    </w:p>
    <w:p w14:paraId="4008A308">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4.须按</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要求随时进行实地测绘及开展相关工作，具备12小时内到现场的服务响应能力。</w:t>
      </w:r>
    </w:p>
    <w:p w14:paraId="40E7BDCC">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5.土地勘测定界工作</w:t>
      </w:r>
    </w:p>
    <w:p w14:paraId="144196B6">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（1）根据</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要求对项目沿线产权单位土地进行勘测，配合</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进行相关测绘面积解释工作。</w:t>
      </w:r>
    </w:p>
    <w:p w14:paraId="5985B463">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（2）负责协助</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与</w:t>
      </w:r>
      <w:r>
        <w:rPr>
          <w:rFonts w:hint="eastAsia" w:ascii="仿宋" w:hAnsi="仿宋" w:eastAsia="仿宋" w:cs="仿宋"/>
          <w:b w:val="0"/>
          <w:bCs w:val="0"/>
          <w:color w:val="000000" w:themeColor="text1"/>
          <w:sz w:val="28"/>
          <w:szCs w:val="28"/>
          <w:lang w:val="en-US" w:eastAsia="zh-CN"/>
          <w14:textFill>
            <w14:solidFill>
              <w14:schemeClr w14:val="tx1"/>
            </w14:solidFill>
          </w14:textFill>
        </w:rPr>
        <w:t>合肥市</w:t>
      </w:r>
      <w:r>
        <w:rPr>
          <w:rFonts w:hint="eastAsia" w:ascii="仿宋" w:hAnsi="仿宋" w:eastAsia="仿宋" w:cs="仿宋"/>
          <w:b w:val="0"/>
          <w:bCs w:val="0"/>
          <w:color w:val="000000" w:themeColor="text1"/>
          <w:sz w:val="28"/>
          <w:szCs w:val="28"/>
          <w14:textFill>
            <w14:solidFill>
              <w14:schemeClr w14:val="tx1"/>
            </w14:solidFill>
          </w14:textFill>
        </w:rPr>
        <w:t>自然资源和规划局进行对接，协调解决信息中心核图、规划图及现状图出图工作。</w:t>
      </w:r>
    </w:p>
    <w:p w14:paraId="530B5F82">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（3）负责协助</w:t>
      </w:r>
      <w:r>
        <w:rPr>
          <w:rFonts w:hint="eastAsia" w:ascii="仿宋" w:hAnsi="仿宋" w:eastAsia="仿宋" w:cs="仿宋"/>
          <w:b w:val="0"/>
          <w:bCs w:val="0"/>
          <w:color w:val="000000" w:themeColor="text1"/>
          <w:sz w:val="28"/>
          <w:szCs w:val="28"/>
          <w:lang w:val="en-US" w:eastAsia="zh-CN"/>
          <w14:textFill>
            <w14:solidFill>
              <w14:schemeClr w14:val="tx1"/>
            </w14:solidFill>
          </w14:textFill>
        </w:rPr>
        <w:t>采购人</w:t>
      </w:r>
      <w:r>
        <w:rPr>
          <w:rFonts w:hint="eastAsia" w:ascii="仿宋" w:hAnsi="仿宋" w:eastAsia="仿宋" w:cs="仿宋"/>
          <w:b w:val="0"/>
          <w:bCs w:val="0"/>
          <w:color w:val="000000" w:themeColor="text1"/>
          <w:sz w:val="28"/>
          <w:szCs w:val="28"/>
          <w14:textFill>
            <w14:solidFill>
              <w14:schemeClr w14:val="tx1"/>
            </w14:solidFill>
          </w14:textFill>
        </w:rPr>
        <w:t>办理划拨决定书等规划证件，负责对接属地主管部门及自然资源和规划局办理过程中各项系统信息录入工作。</w:t>
      </w:r>
    </w:p>
    <w:p w14:paraId="4253DFDC">
      <w:pPr>
        <w:spacing w:line="360" w:lineRule="auto"/>
        <w:ind w:firstLine="560" w:firstLineChars="200"/>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（4）协助项目土地划拨决定书办理过程中公示工作，具体要求以</w:t>
      </w:r>
      <w:r>
        <w:rPr>
          <w:rFonts w:hint="eastAsia" w:ascii="仿宋" w:hAnsi="仿宋" w:eastAsia="仿宋" w:cs="仿宋"/>
          <w:b w:val="0"/>
          <w:bCs w:val="0"/>
          <w:color w:val="000000" w:themeColor="text1"/>
          <w:sz w:val="28"/>
          <w:szCs w:val="28"/>
          <w:lang w:val="en-US" w:eastAsia="zh-CN"/>
          <w14:textFill>
            <w14:solidFill>
              <w14:schemeClr w14:val="tx1"/>
            </w14:solidFill>
          </w14:textFill>
        </w:rPr>
        <w:t>合肥市</w:t>
      </w:r>
      <w:r>
        <w:rPr>
          <w:rFonts w:hint="eastAsia" w:ascii="仿宋" w:hAnsi="仿宋" w:eastAsia="仿宋" w:cs="仿宋"/>
          <w:b w:val="0"/>
          <w:bCs w:val="0"/>
          <w:color w:val="000000" w:themeColor="text1"/>
          <w:sz w:val="28"/>
          <w:szCs w:val="28"/>
          <w14:textFill>
            <w14:solidFill>
              <w14:schemeClr w14:val="tx1"/>
            </w14:solidFill>
          </w14:textFill>
        </w:rPr>
        <w:t>自然资源和规划局要求为准。</w:t>
      </w:r>
    </w:p>
    <w:p w14:paraId="41E23478">
      <w:pPr>
        <w:numPr>
          <w:numId w:val="0"/>
        </w:numPr>
        <w:rPr>
          <w:rFonts w:hint="default" w:ascii="黑体" w:hAnsi="黑体" w:eastAsia="黑体" w:cs="黑体"/>
          <w:color w:val="000000" w:themeColor="text1"/>
          <w:kern w:val="2"/>
          <w:sz w:val="30"/>
          <w:szCs w:val="30"/>
          <w:lang w:val="en-US" w:eastAsia="zh-CN" w:bidi="ar-SA"/>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D0140"/>
    <w:rsid w:val="0C320763"/>
    <w:rsid w:val="24E20CF4"/>
    <w:rsid w:val="5CAC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218</Words>
  <Characters>241</Characters>
  <Lines>0</Lines>
  <Paragraphs>0</Paragraphs>
  <TotalTime>0</TotalTime>
  <ScaleCrop>false</ScaleCrop>
  <LinksUpToDate>false</LinksUpToDate>
  <CharactersWithSpaces>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2026-05-13T09:10:00Z</dcterms:created>
  <dc:creator>l</dc:creator>
  <cp:lastModifiedBy>ldw</cp:lastModifiedBy>
  <dcterms:modified xsi:type="dcterms:W3CDTF">2026-05-14T01:41:28Z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eyJoZGlkIjoiZGQ3ODE2Mjk5YjAzNWI5MWE4ZWU4M2NhMDE3NDZkM2EiLCJ1c2VySWQiOiI3MTY3MjA3ODUifQ==</vt:lpwstr>
  </property>
  <property fmtid="{D5CDD505-2E9C-101B-9397-08002B2CF9AE}" pid="4" name="ICV">
    <vt:lpwstr>62C052A6366C4EE4A905888112FD7034_12</vt:lpwstr>
  </property>
</Properties>
</file>